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3484"/>
        <w:gridCol w:w="3484"/>
        <w:gridCol w:w="3501"/>
      </w:tblGrid>
      <w:tr w:rsidR="00535E3D" w:rsidRPr="00535E3D" w:rsidTr="007E55F8">
        <w:tc>
          <w:tcPr>
            <w:tcW w:w="1262" w:type="pct"/>
          </w:tcPr>
          <w:p w:rsidR="00535E3D" w:rsidRPr="00535E3D" w:rsidRDefault="00535E3D" w:rsidP="00535E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E3D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…………………………………..</w:t>
            </w:r>
          </w:p>
          <w:p w:rsidR="00535E3D" w:rsidRPr="00535E3D" w:rsidRDefault="00535E3D" w:rsidP="00535E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5E3D">
              <w:rPr>
                <w:rFonts w:ascii="Times New Roman" w:hAnsi="Times New Roman" w:cs="Times New Roman"/>
                <w:sz w:val="18"/>
                <w:szCs w:val="18"/>
              </w:rPr>
              <w:t>(nazwa i adres wykonawcy)</w:t>
            </w:r>
          </w:p>
        </w:tc>
        <w:tc>
          <w:tcPr>
            <w:tcW w:w="1244" w:type="pct"/>
          </w:tcPr>
          <w:p w:rsidR="00535E3D" w:rsidRPr="00535E3D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4" w:type="pct"/>
          </w:tcPr>
          <w:p w:rsidR="00535E3D" w:rsidRPr="00535E3D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50" w:type="pct"/>
          </w:tcPr>
          <w:p w:rsidR="00535E3D" w:rsidRPr="00535E3D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5E3D">
              <w:rPr>
                <w:rFonts w:ascii="Times New Roman" w:hAnsi="Times New Roman" w:cs="Times New Roman"/>
                <w:b/>
                <w:sz w:val="18"/>
                <w:szCs w:val="18"/>
              </w:rPr>
              <w:t>Załącznik nr 2 do SWZ</w:t>
            </w:r>
          </w:p>
        </w:tc>
      </w:tr>
      <w:tr w:rsidR="00535E3D" w:rsidRPr="00535E3D" w:rsidTr="007E55F8">
        <w:tc>
          <w:tcPr>
            <w:tcW w:w="5000" w:type="pct"/>
            <w:gridSpan w:val="4"/>
          </w:tcPr>
          <w:p w:rsidR="00535E3D" w:rsidRPr="00535E3D" w:rsidRDefault="00535E3D" w:rsidP="00535E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5E3D">
              <w:rPr>
                <w:rFonts w:ascii="Times New Roman" w:hAnsi="Times New Roman" w:cs="Times New Roman"/>
                <w:b/>
                <w:sz w:val="18"/>
                <w:szCs w:val="18"/>
              </w:rPr>
              <w:t>FORMULARZ ASORTYMENTOWO - CENOWY</w:t>
            </w:r>
          </w:p>
          <w:p w:rsidR="00535E3D" w:rsidRPr="00535E3D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35E3D" w:rsidRPr="00535E3D" w:rsidTr="007E55F8">
        <w:tc>
          <w:tcPr>
            <w:tcW w:w="5000" w:type="pct"/>
            <w:gridSpan w:val="4"/>
          </w:tcPr>
          <w:p w:rsidR="00535E3D" w:rsidRDefault="00535E3D" w:rsidP="00535E3D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35E3D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535E3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enę brutto (zł), będącą podstawą do wyliczenia punktów za cenę otrzymujemy ze wzoru: Wartość jednostkowa netto (zł) razy Ilość  – daje Wartość netto (zł), z której </w:t>
            </w:r>
            <w:r w:rsidRPr="00535E3D">
              <w:rPr>
                <w:rFonts w:ascii="Times New Roman" w:hAnsi="Times New Roman" w:cs="Times New Roman"/>
                <w:iCs/>
                <w:sz w:val="18"/>
                <w:szCs w:val="18"/>
              </w:rPr>
              <w:br w:type="textWrapping" w:clear="all"/>
              <w:t>to wartości liczymy podatek VAT i po dodaniu podatku VAT do wartości netto otrzymujemy Cenę brutto (zł).</w:t>
            </w:r>
          </w:p>
          <w:p w:rsidR="00273E38" w:rsidRPr="00535E3D" w:rsidRDefault="00273E38" w:rsidP="00535E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W w:w="5000" w:type="pct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435"/>
        <w:gridCol w:w="5306"/>
        <w:gridCol w:w="921"/>
        <w:gridCol w:w="1494"/>
        <w:gridCol w:w="448"/>
        <w:gridCol w:w="739"/>
        <w:gridCol w:w="1019"/>
        <w:gridCol w:w="1156"/>
        <w:gridCol w:w="1691"/>
      </w:tblGrid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7E55F8" w:rsidRPr="007E55F8" w:rsidTr="007E55F8">
        <w:trPr>
          <w:trHeight w:val="58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Pakiet 1 -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Stenty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samorozprężalne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stalowo – kobaltowe dostosowane do naczyń szyjnych, CPV: 33140000-3 Materiały medyczne</w:t>
            </w:r>
          </w:p>
        </w:tc>
      </w:tr>
      <w:tr w:rsidR="007E55F8" w:rsidRPr="007E55F8" w:rsidTr="00635BDF">
        <w:trPr>
          <w:trHeight w:val="220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samorozprężalne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stalowo – kobaltowe dostosowane do naczyń szyjnych, System dostawczy akceptujący prowadnik 0,014 cala,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monorail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Długość cewnika dostawczego 135 cm, Średnica systemu dostawczego 5,0 oraz 5,9 F,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pleciony w kształt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tubularnej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siatki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mesh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– geometria zamkniętych cel, elastyczny, miękki z możliwością dopasowania do kształtu naczynia i jego zmieniającej się średnicy – tętnica szyjna wspólna – tętnica szyjna wewnętrzna, Możliwość ponownego złożenia – całkowicie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repozycjonowalny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Średnice: 5-9 mm, długości: 30/40/50 mm, widoczność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 fluoroskopii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1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7E55F8" w:rsidRPr="007E55F8" w:rsidTr="007E55F8">
        <w:trPr>
          <w:trHeight w:val="57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Default="007E55F8" w:rsidP="007E55F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Pakiet 2 - Cewnik diagnostyczny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pigtail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, cewnik balonowy do PTA tętnic szyjnych CPV:33140000-3,   CPV 33141200-2</w:t>
            </w:r>
          </w:p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61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Cewniki diagnostyczne typu „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” nylonowe lub poliuretanowe, zbrojone o rozmiarach 4F, 5F, 5.2F, 6F  i świetle wewnętrznym odpowiednio  0,042”,  0,047”/0,044” i 0,057”/0,051”, co daje możliwość podania odpowiedniej dawki kontrastu: 4F - 16.6 ml/sec przy ciśnieniu 1200 psi; 5F - 19.8 ml/sec przy ciśnieniu 1200 psi, 5.2”F – 18,5 ml/sec przy ciśnieniu 1200 psi, 6F – 25,1 lub 32,2 ml/sec przy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ciśnieniu 1200 psi. Cewniki w wersjach prostej i kątowej (145° i 155°), z otworami bocznymi, w wersji zmodyfikowanej Mikro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Loop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322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Cewnik balonowy do PTA tętnic szyjnych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średnica kanału centralnego 0,014”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średnice balonów 4 mm, 4,5 mm, 5 mm; 5,5 mm; 6 mm; 7 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 długości 1,5; 2; 3; 4cm  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  profil przejścia 0,043”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 ciśnienie RBP 12-14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 CSI 4F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   Cewnik prowadzący   6F, 7F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  długość cewnika 142cm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  cewniki integralnie zbudowane z jednoczęściowym konektorem dla balonu i prowadnika, wykonane z przezroczystego materiału, dającego łatwą kontrolę prowadnika, pęcherzyka powietrza w układzie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  dobrze widoczne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 znaczniki balonu, trzeci znacznik przy porcie dla prowadnika.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  system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monorail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  balon wykonany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duralynu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2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7E55F8" w:rsidRPr="007E55F8" w:rsidTr="007E55F8">
        <w:trPr>
          <w:trHeight w:val="33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Default="007E55F8" w:rsidP="007E55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Pakiet 3 Cewnik balonowy   CPV 33140000-3</w:t>
            </w:r>
          </w:p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balonowy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półpodatny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Balon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-dylatacji o niskim profilu wejścia 0,0157 i średnicy balony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zaczynającęj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się od 1,00 mmm; pozostałe średnice: 1,20 mm, 1,50 mm, 2,00 mm, 2,25 mm, 2,75 mm, 3,00 mm, 3,25 mm, 3,50 mm, 3,75 mm, 4,00 mm. Długości: 6mm-30mm.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Wszytskie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rozmiary kompatybilne z 5 Fr. Pokrycie hydrofilne balonu TR2. Długość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146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3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7E55F8" w:rsidRPr="007E55F8" w:rsidTr="007E55F8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Default="007E55F8" w:rsidP="007E55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Pakiet 4 Koszulki CPV 33140000-3</w:t>
            </w:r>
          </w:p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Koszulki zbrojone do PTA  koszulki zbudowane z PTFE- zbrojone spiralnym oplotem;  atraumatyczne, precyzyjne temperowanie koszulki do  rozszerzacza;  szczelna zastawka hemostatyczna zaopatrzona w system zatrzaskowy współpracujący z rozszerzaczem oraz boczny kranik z możliwością płukania lub podawania kontrastu; wymagane następujące dostępne średnice:  6F, 7F, 8F;  wymagane długości : od 30 do 90 cm , marker widoczny w promieniach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Rtg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końcu dystalnym koszulki, wymagane konfiguracje ukształtowania końcówki: typ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ansel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proste,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kontralateralne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Koszulki naczyniowe dużego kalibru Koszulki proste z zastawką hemostatyczną- rozmiary  12F, 14F - długości 30-80 cm-Kompatybilne z prowadnikiem 0,038”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5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Koszulki proste z zastawką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hemostatyczną-Dostępne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rozmiary:   18F-Dostępne długości 30-85 cm-Kompatybilne z prowadnikiem 0,038”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99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Poszerzadło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używane do poszerzania miejsca nakłucia lub miejsca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wprowadzenia cewnika.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Dostarczane jałowe, w opakowaniach typu papier- folia.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Przeznaczone do jednorazowego użytku.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Rozmiar od 12 do 20 FR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Akceptowalna średnica prowadnika 0,035 - 0,038 długość 15, 20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B1456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4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Pakiet 5 Pętle do usuwania ciał obcych 33140000-3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Pętle do usuwania ciał obcych (zestaw): Średnica pętli w mm: 15-35 (do wyboru min 4 średnice), Długość 120-125 cm, Długość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katetera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100-110 cm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8F2E7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E55F8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5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E55F8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53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40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Pakiet 6  Zestaw do monitorowania ciśnienia z przetwornikiem jednorazowego użytku CPV 33141000-0 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Zestaw do monitorowania ciśnienia z przetwornikiem jednorazowego użytku   1. Przetwornik ze zintegrowanym systemem płuczącym 3 ml/h   2. Częstotliwość własna przetwornika 200Hz   3. Dwudzielna komora kroplowa z zatrzymującym powietrze filtrem hydrofilnym z membraną 15 µm, który zapobiega przedostawaniu się powietrza do obiegu przetwornika   4. Wysoka odporność na zakłócenia bez konieczności stosowania elementów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korygujacych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5. Połączenie z kablem interfejsowym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pinowe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wodoszczelne   6. Układ do przepłukiwania w postaci skrzydełek   7. Wstępnie wykalibrowany czujnik pomiarowy ze stałymi parametrami elektrycznymi (czułość, liniowość, stabilność zera) – nie wymagający dodatkowych portów do kalibracji przed użyciem   8. Konfiguracja zestawu: 1x przetwornik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ciśnienia,zestaw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infuzyjny do pomiaru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cisnienia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,1 x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urzadzenie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płuczące2x kranik trójdrożny czerwony, 1 x dren ciśnieniowy przezroczysty 125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cm,średnica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światła 1.5 x 2.7 mm ,1 x dren ciśnieniowy przezroczysty 20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cm,przezroczysty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średnica światła 1.5 x 2.7 mm   9. Możliwość zaoferowania zestawów jednoprzetwornikowych z możliwością przełączania z pomiaru ciśnienia tętniczego na pomiar OCŻ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6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Pakiet 7 Cewniki balonowe do aparatów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Datascope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97 i 98, CPV: 33141200-2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2D67C2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Cewniki balonowe do aparatów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Datascope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97 i 98  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8 Fr50 cc lub 9Fr/50cc  Budowa co – lumen (zapewniająca laminarny i szybki przepływ helu) lub zbrojony metalowym oplotem kanał centralny. Zestaw do wprowadzania: dwa prowadniki w zestawie z cewnikiem  lub jeden w zestawie z cewnikiem a drugi zapakowany oddzielnie Możliwość zakładania balonu metodami przez koszulkę jak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bezkoszulkową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Elastyczny, odporny na złamania i zagięcia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2D67C2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Cewniki balonowe do aparatów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Datascope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97 i 98  7,5 Fr od 25 do 40 cc (3 rozmiary) lub 7,5Fr/30cc, 7,5Fr/40cc. Budowa co – lumen (zapewniająca laminarny i szybki przepływ helu) lub mocny, zbrojony drutem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Zestaw do wprowadzania: dwa prowadniki w zestawie z cewnikiem  lub jeden w zestawie z cewnikiem a drugi zapakowany oddzielnie, Możliwość zakładania balonu metodami przez koszulkę jak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bezkoszulkową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Elastyczny, odporny na złamania i zagięcia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2D67C2">
        <w:trPr>
          <w:trHeight w:val="52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 wprowadzający kompatybilny z cewnikami balonowymi z  poz. 1 i 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2D67C2">
        <w:trPr>
          <w:trHeight w:val="40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 kompatybilny z cewnikami balonowymi z poz. 1 i 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7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Pr="009E0CB7" w:rsidRDefault="009E0CB7" w:rsidP="009E0C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0C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8 Spirale </w:t>
            </w:r>
            <w:proofErr w:type="spellStart"/>
            <w:r w:rsidRPr="009E0C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embolizacyjne</w:t>
            </w:r>
            <w:proofErr w:type="spellEnd"/>
            <w:r w:rsidRPr="009E0C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obwodowe,  kontroler do odłączania spirali </w:t>
            </w:r>
            <w:proofErr w:type="spellStart"/>
            <w:r w:rsidRPr="009E0C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embolizacynych</w:t>
            </w:r>
            <w:proofErr w:type="spellEnd"/>
            <w:r w:rsidRPr="009E0C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obwodowych CPV  33140000-3</w:t>
            </w:r>
          </w:p>
        </w:tc>
      </w:tr>
      <w:tr w:rsidR="007E55F8" w:rsidRPr="007E55F8" w:rsidTr="00635BDF">
        <w:trPr>
          <w:trHeight w:val="47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Spirale embolizujące pokryte opatentowaną technologią hydrożelową. Spirale samodzielnie układające się krzyżowo w naczyniu. Dystalny odcinek spiral nie jest pokryty hydrożelem – pełni rolę „kotwicy” 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loop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). Spirale „odłączalne” - w systemie 0,018” oraz 0,035” o termoelektrycznym mechanizmie odłączania. System „odłączalny”  pozwala na lepszą kontrolę i repozycjonowanie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coila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(30 min - w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systemie 0,018” oraz 20 min w systemie  0,035”). Spirale o średnicach:  2-20 mm i długości: 2-40 cm, czas odłączenia 0,7 s.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Kontroler do odłączania spirali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embolizacynych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obwodowych. Termoelektryczny mechanizm odłączania.  Czas odłączenia 0,7 s. Kontroler odłączania do max. 20 spiral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akiet 8 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3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Pakiet 9 Zestaw do PTCA CPV 33140000-3 Materiały medyczne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Y-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kontektory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Światło wewnętrzne 11Fr, regulowane przyciskiem, łączącym funkcję konektora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push-pull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screw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Ergonomiczny kształt przystosowany do obsługi jednoręcznej, zintegrowany z drenem 25cm oraz 50cm i kranikiem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tródrożnym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Wykonany z przezroczystego PCV medycznego.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42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Torquer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Mechanizm zakręcany. Profil anty-poślizgowy.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41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Igła tępa.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Długośc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11.0cm.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Introducer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metalowy z plastikową rękojeścią.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D67C2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9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Pakiet 10Balon do litotrypsji wewnątrznaczyniowej CPV 33140000-3 Materiały medyczne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balonowy do procedur  wieńcowych. Balon IVL w rozmiarach 2.5mm-4.00mm. Całkowita długość balonu 12mm. Zestaw kompatybilny z prowadnikiem 0.014”. Zestaw kompatybilny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introducerem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6Fr. Długość robocza 138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00066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9E0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akiet 10 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9E0CB7" w:rsidRPr="007E55F8" w:rsidTr="009E0CB7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CB7" w:rsidRDefault="009E0CB7" w:rsidP="009E0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Pakiet 11 - Zestaw do nakłucia tętnicy udowej i promieniowej, prowadniki, mikrosfery, </w:t>
            </w:r>
            <w:proofErr w:type="spellStart"/>
            <w:r>
              <w:rPr>
                <w:b/>
                <w:bCs/>
                <w:sz w:val="20"/>
                <w:szCs w:val="20"/>
              </w:rPr>
              <w:t>introduktory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cewniki, </w:t>
            </w:r>
            <w:proofErr w:type="spellStart"/>
            <w:r>
              <w:rPr>
                <w:b/>
                <w:bCs/>
                <w:sz w:val="20"/>
                <w:szCs w:val="20"/>
              </w:rPr>
              <w:t>stenty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 CPV 33140000-3</w:t>
            </w:r>
          </w:p>
          <w:p w:rsidR="009E0CB7" w:rsidRPr="007E55F8" w:rsidRDefault="009E0CB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końcówką cieniującą -• Zawiera: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Długość 11 cm• Średnica 5F• Kompatybilny z prowadnikiem 0,035" i 0,038"• Korpus wykonany z polipropylenu zapewniający lepsze podparcie, łatwiejsze przejście i odporność na załamania• Posiada końcówkę cieniującą ułatwiającą wizualizację• Gładkie przejście pomiędzy koszulką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Posiada szczelną zastawkę hemostatyczną• Ramię boczne zakończone kranikiem• Obrotowe ucho do szwu chirurgicznego•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zatrzaskiem• Rozmiary kodowane kolorami• Duże światło wewnętrzne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Zestaw do nakłucia tętnicy udowej z końcówką cieniującą - • Zawiera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prowadnik 0,038”• Długość 11 cm• Średnica 5F• Długość prowadnika 50 cm• Prowadnik ze stali nierdzewnej• Posiada końcówkę cieniującą ułatwiającą wizualizację• Korpus wykonany z polipropylenu zapewniający lepsze podparcie, łatwiejsze przejście i odporność na załamania• Gładkie przejście pomiędzy koszulką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Posiada szczelną zastawkę hemostatyczną• Ramię boczne zakończone kranikiem• Obrotowe ucho do szwu chirurgicznego•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zatrzaskiem• Rozmiary kodowane kolorami• Duże światło wewnętrzne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Zestaw do nakłucia tętnicy promieniowej • Zawiera: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prowadnik 0,018” i igłę 21G x 4cm• Długość 7 cm i 11 cm• Średnica 4F – 6F• Długość prowadnika 40 cm• Prowadnik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palladowy• Gładkie przejście pomiędzy koszulką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Posiada szczelną zastawkę hemostatyczną• Ramię boczne zakończone kranikiem• Obrotowe ucho do szwu chirurgicznego•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zatrzaskiem• Rozmiary kodowane kolorami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Cewniki diagnostyczne radiologiczne -•Szeroka gama krzywizn: •Dostępne rozmiary: 4F i 5F •Materiał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zapewnia doskonałą elastyczność i eliminuje ryzyko załamań zachowując jednocześnie atraumatyczność końcówki •Karbowane przejście pomiędzy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hubem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ułatwia posługiwanie się cewnikiem w mokrych rękawiczkach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•Doskonale widoczne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posiadają końcówkę cieniującą •Cewniki zbrojone stalowym oplotem •Cewniki z otworem dystalnym oraz z otworem dystalnym I otworami bocznymi ( często to wersja bez oplotu ) •Doskonała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popychalność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przeniesienie obrotu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•Duże światło wewnętrzne gwarantujące wysoki przepływ •Kompatybilne z prowadnikiem 0,035” - 0,038” •Długości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cewnikówcm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30,40,65,80,90,100,110,125 cm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końcówka ułatwiająca wejście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ostium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•Doskonała pamięć kształtu •Dostępne cewniki do przetok o długości 30 cm i krzywiznach: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Cobra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Modified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RIM; KA2;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Berenstein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•Ciśnienie 1200 PSI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Cewniki diagnostyczne radiologiczne z pokryciem hydrofilnym -•Szeroka gama krzywizn: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Bentson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(1; 2);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Berenstein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Cobra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(1; 2);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Headhunter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1; KA 2; Mani;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Multipurpose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RBI;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Simmons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(1; 2);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Selective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Vertebral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•Pokrycie hydrofilne odporne na ścieranie •Dostępne rozmiary: 4F i 5F •Materiał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zapewnia doskonałą elastyczność i eliminuje ryzyko załamań zachowując jednocześnie atraumatyczność końcówki •Karbowane przejście pomiędzy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hubem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ułatwia posługiwanie się cewnikiem w mokrych rękawiczkach •Doskonale widoczne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posiadają końcówkę cieniującą •Cewniki zbrojone stalowym oplotem •Doskonała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popychalność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przeniesienie obrotu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•Duże światło wewnętrzne gwarantujące wysoki przepływ •Kompatybilne z prowadnikiem 0,038” •Długości cewników cm 40,65,80,100,125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końcówka ułatwiająca wejście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ostium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•Doskonała pamięć kształtu •Ciśnienie 1200 PSI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Cewniki kalibracyjne - • Szeroka gama krzywizn • Średnica 5F• Dostępne długości: 65 cm; 100 cm • Ilość markerów 11• Marker platynowe• Odstępy pomiędzy markerami: 1 cm • Materiał: nylon • Bez oplotu • Specjalna atraumatyczna końcówka• Duża odporność na załamanie; gładka powierzchnia; • Doskonała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popychalność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przeniesienie obrotu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Duża wytrzymałość ciśnieniowa 1200 psi• Duże światło wewnętrzne• Wysoki przepływ• Kompatybilne z prowadnikiem 0,035”• Doskonała pamięć kształtu•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diagnostyczny pleciony pokryty PTFE -• Średnice: 0,035"; 0,038”; 0,025";0,021”; 0,018”; • Zakres długości 70cm, 80cm, 100cm 150 cm, 180 cm, 210cm, 260 cm• Prowadnik stalowy • Dostępny z rdzeniem stałym i ruchomym• Końcówki: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Bentson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Taper; Newton Taper; 1,5mm J; 3mm J; 6mm J; 15mm J;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Exchange;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Bentson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Exchange; 3mm J Exchange• Dostępne prowadniki dwustronne: J 3,0 /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J 1,5 /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Pokrycie PTFE• Niektóre modele pokryte heparyną• Unikatowa technologia produkcji polegająca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na napyleniu PTFE na elementy prowadnika przed ich finalnym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montażem:o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Idealnie gładka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powierzchniao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Brak efektu łuszczenia się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pokryciao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Zmniejszony poziom tworzenia się skrzepów 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prowadnikuo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Większa trwałość pokrycia• Doskonała pamięć kształtu końcówki• Przeniesienie obrotu 1:1• Dostarczany w plastikowej obręczy z portem bocznym umożliwiającym płukanie prowadnika bez wyjmowania go• stały rdzeń w części dystalnej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zapewniający stopniowe zwiększanie elastyczności końcówki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Mikrosfery do ładowania lekiem -Wykonane z kopolimeru akrylanu sodu-alkoholu winylowego •Materiał higroskopijny •Sfery dostarczane suche, po kontakcie z cieczą zwiększają średnicę czterokrotnie osiągając nadany przez producenta rozmiar docelowy •Sfery mogą wchłaniając ciecz zwiększyć objętość do 64 krotności objętości wyjściowej •Kalibrowane: 30-60, 50-100, 100-150, 150-200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μm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stanie suchym •Możliwość wypełnienia sfer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doxorubicyną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irinotecanem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zastosowania ich do embolizacji guzów wątroby połączonej z celowanym dostarczeniem leku (lek wypełnia całą sferę, nie tylko jej obwód) •Dwutorowa absorpcja cieczy: mechaniczna (efekt gąbki) i jonowa •Posiadają zdolność kompresji i powrotu do pierwotnego kształtu po opuszczeniu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Biokompatybilne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obojętne biologicznie – brak reakcji zapalnych, alergicznych, nie ulegają metabolizowaniu •Brak efektu sklejania się poszczególnych sfer •Sfery przezroczyste •Wtórna zdolność dopasowania się do anatomii miejsca embolizacji – idealne zamknięcie naczynia, możliwość całkowitego zamknięcia bifurkacji •Jednolite, bez osobnych powłok •Dostępny rozmiar (po absorpcji cieczy): 120-240, 200–400, 400-600, 600-800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μm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•Dostarczane w fiolce z tworzywa sztucznego, 25mg sfer w stanie suchym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Strzykawki z objętością sfer 1ml albo 2ml -  •Wykonane z kopolimeru akrylowego sieciowanego z żelatyną wieprzową •Objętość sfer 1 ml oraz 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ml•Idealna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kulistość zapewnia precyzyjne i całkowite zamknięcie naczynia krwionośnego •Jednolite, bez osobnych powłok •Hydrofilne •Posiadają zdolność kompresji i powrotu do pierwotnego kształtu po opuszczeniu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Biokompatybilne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obojętne biologicznie – brak reakcji zapalnych, alergicznych, nie ulegają metabolizowaniu •Brak efektu sklejania się poszczególnych sfer •Sfery przezroczyste •Dostępne rozmiary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μm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): 40 – 120; 100 – 300; 300 – 500; 500 – 700; 700 – 900; 900 – 1200 •Dostarczane w strzykawkach poliwęglanowych 20ml z wkręcanym zabezpieczeniem •Oznaczenie rozmiaru kodowane kolorem na etykietach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zestawie z prowadnikiem -  •Szeroka gama krzywizn: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45°; Swan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2,8F/2,4F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proks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./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.) •Dostępne długości: 110 cm; 130 cm; 150 cm •Średnica wewnętrzna 0,020”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przeznaczony do podawania środków kontrastowych, leczniczych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embolizacyjnych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•Przeznaczony do użytku w tętnicach obwodowych (za wyjątkiem naczyń mózgowych) i wieńcowych •W zestawie prowadnik 0,014” o dostępnych długościach 165cm, 180cm •Kompatybilny z cewnikiem prowadzącym 0,040” •Kompatybilny z materiałem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embolizacyjnym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(cząstki i mikrosfery) ≤700μm oraz spiralami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embolizacyjnymi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0,46mm/0,018” •Powłoka wewnętrzna z PTFE •Nylonowe zbrojenie zapewniające doskonałe podparcie,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przeniesienie obrotu i odporność na załamanie •Powłoka zewnętrzna wykonana z polimerów charakteryzująca się dystalnym wzrostem elastyczności •Elastyczny odcinek dystalny 200 mm •Pokrycie hydrofilne na dystalnych 80 cm •Marker cieniujący umieszczony 1,3 mm proksymalnie od końcówki dystalnej •Wytrzymałość ciśnieniowa: 800 psi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System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trombolizy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celowanej - • Zawiera cewnik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Fountain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zastawką hemostatyczną w końcu dystalnym cewnika, Y-konektor, • Dostępne średnice: 4F i 5F • Dostępne długości systemów: 45 cm, 90 cm, 135 cm • Długość segmentu infuzyjnego: -Systemy 45 cm: 10 cm i 20 cm -Systemy 90 cm i 135 cm: 5 cm, 10 cm, 20 cm, 30 cm, 40 cm, 50 cm • Kompatybilny z prowadnikiem 0,035” • Otwory wykonane spiralnie wokół osi cewnika zapewniające jednolite podawanie środka terapeutycznego do całego światła zmiany • Otwory podzielone na sekwencje o narastającej średnicy, co zapewnia jednolite ciśnienie infuzji na całej długości segmentu infuzyjnego cewnika • Ilość otworów: 8 na długości 1 cm • Laserowa technologia wykonywania otworów zmniejszająca ryzyko ich zatykania się w trakcie infuzji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System do usuwania ciał obcych z naczyń krwionośnych - • Zawiera: pętlę,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torker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cewnik • Rozmiar 6F - 7F• Średnice pętli: 6-10 mm, 9-15mm, 12-20mm,18-30mm, 27-45mm• Długość pętli 120 cm• Długość cewnika 100 cm• System składający się z trzech połączonych ze sobą pętli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System umożliwiający także repozycjonowanie cewników żylnych i oczyszczanie cewników żylnych z powłoki fibrynowej• Duża elastyczność, przeniesienie obrotu 1:1• Pętle z wtopionymi włóknami platynowymi zapewniającymi doskonałą widoczność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• Cewnik wykonany z FEP (Teflonu) odporny na załamania i zagięcia z końcówką zagiętą o 15 stopni umożliwiającą sterowanie systemem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System do usuwania ciał obcych z naczyń krwionośnych - • Zawiera: pętlę,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torker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introduktor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cewnik • Rozmiar 3,2 F• Średnica pętli : 2-4mm i 4-8 mm• Długość pętli 175 cm• Długość cewnika 150 cm• System składający się z trzech połączonych ze sobą pętli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System umożliwiający także repozycjonowanie cewników żylnych i oczyszczanie cewników żylnych z powłoki fibrynowej• Duża elastyczność, przeniesienie obrotu 1:1• Pętle z wtopionymi włóknami platynowymi zapewniającymi doskonałą widoczność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• Cewnik wykonany z FEP (Teflonu) odporny na załamania i zagięcia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PTA na balonie • system dostarczania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Over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The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(OTW)•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wykonany ze stopu kobaltowo - chromowego o obniżonej zawartości niklu•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pokryciem z węgla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pirolitycznego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przyspieszającym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endotelizację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zapobiegającym uwalnianiu jonów metali do krwi•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dwoma markerami zintegrowanymi ze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dwoma na balonie• dostępne średnicę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6mm do 10mm• dostępne 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19mm do 59mm• zerowa skracalność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rozprężeniu• wysoka siła radialna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kompatybilny z koszulką 6F• kompatybilny z prowadnikiem 0,035"• dostępne dwie 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 75cm i 135cm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samorozprężalny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uwalniający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Sirolimus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pokryciem z węgla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pirolitycznego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przyspieszającego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endotelizację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zapobiegającego emisji jonów metali do krwi•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6 markerami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tantalowymi•dostępne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średnice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6, 7, 8 mm• dostępne 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20, 40, 60, 80, 100, 120, 150 mm• system dostarczania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Over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the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(OTW)• dostępne 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85cm i 135cm• kompatybilny z koszulką 6F (2,0mm)• kompatybilny z prowadnikiem 0,035"•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uwalniający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Sirolimus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lek zawieszony w nośniku będącym kwasem organicznym zapewniającym równomierną i kontrolowaną dystrybucję leku na długości zmiany oraz w ścianie naczynia• dawka leku 0,9μg/mm2 • system uwalniania leku bez udziału polimeru: lek uwalniany ze specjalnych kanalików w przęsłach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mający bezpośredni kontakt ze ścianą naczynia (lek nie jest uwalniany do krwi)• brak skracania się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trakcie rozprężania• grubość ściany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 0,190 mm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Sterylna osłona używana przy zabiegach z dostępu radialnego 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Matriał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bizmut i antymon •Bez ołowiu •Skuteczność tłumienia promieniowania przy 90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kVp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•Poziom ochrony odpowiada produktom z 0,25mm ołowiu •Nie zawierają winylu ani nylonu, a materiał tłumiący promieniowanie nie zawiera żadnych metali, takich jak ołów czy wolfram •Pochłania do 95% rozproszonego promieniowania i przetwarza je w ciepło, które rozprasza się w otoczeniu •Materiał pochłaniający promieniowanie obejmuje całą płaszczyznę osłony bez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względu na jej rozmiar •Osłony nie stają się radioaktywne, są jednorazowe i przyjazne środowisku. •Mogą być bezpiecznie utylizowane wraz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obłożeniami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fartuchami medycznymi •Rozcięcie wzdłuż dłuższego boku pozwala odsuwać część osłony w zależności od potrzeb przy różnych projekcjach zapewniając maksymalnej ochrony przed promieniowaniem dla operatora •Dwustronna taśma samoprzylepna do mocowania osłony •Rozmiar: 37 x 42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Sterylna osłona do zabiegów obwodowych TAVI, TEVAR, EVAR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Matriał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bizmut i antymon •Bez ołowiu •Skuteczność tłumienia promieniowania przy 90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kVp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•Poziom ochrony odpowiada produktom z 0,25mm ołowiu •Nie zawierają winylu ani nylonu, a materiał tłumiący promieniowanie nie zawiera żadnych metali, takich jak ołów czy wolfram •Pochłania do 95% rozproszonego promieniowania i przetwarza je w ciepło, które rozprasza się w otoczeniu •Materiał pochłaniający promieniowanie obejmuje całą płaszczyznę osłony bez względu na jej rozmiar •Osłony nie stają się radioaktywne, są jednorazowe i przyjazne środowisku. •Mogą być bezpiecznie utylizowane wraz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obłożeniami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fartuchami medycznymi. •Dwustronna taśma samoprzylepna do mocowania osłony •Rozmiar: 30,48 x 86,50 cm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analogowy o zakresie ciśnień do 30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•Pojemność 20 ml •Przezroczysty poliwęglanowy korpus umożliwiający obserwację słupa cieczy •Ustawiony pod kątem manometr z fluorescencyjną tarczą i wskaźnikiem podciśnienia •Dren wysokociśnieniowy, zbrojony o długości 35,5 cm; •W zestawie kranik trójdrożny •5 ml przestrzeń bezpieczeństwa minimalizująca ryzyko dostania się pęcherzyków powietrza do balonu w trakcie inflacji •Mechanizm spustowy umożliwiający szybką deflację •Blokada zabezpieczająca przed przypadkową deflacją •Możliwość wykonania precyzyjnej inflacji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dużych balonów - 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analogowy o zakresie ciśnień do 12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•Pojemność 60 ml •Przezroczysty poliwęglanowy korpus umożliwiający obserwację słupa cieczy •Ustawiony pod kątem manometr z fluorescencyjną tarczą i wskaźnikiem podciśnienia •Dren wysokociśnieniowy •5 ml przestrzeń bezpieczeństwa minimalizująca ryzyko dostania się pęcherzyków powietrza do balonu w trakcie inflacji •Mechanizm spustowy umożliwiający szybką deflację •Blokada zabezpieczająca przed przypadkową deflacją •Możliwość wykonania precyzyjnej inflacji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47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Torquer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Torquer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wykonany tylko z elementów z tworzyw sztucznych• Możliwość bezpiecznego stosowania z prowadnikami hydrofilnymi• Mechanizm blokady zwalniany przyciskiem•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Żebrowanie ułatwiające manewrowanie prowadnikiem w mokrych rękawiczkach• Przeznaczony do użycia z prowadnikami od 0,018” do 0,038”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Y-konektor • Światło wewnętrzne 9 F• Posiada silikonową wkładkę o specjalnym kształcie zapewniającą całkowitą szczelność przy zachowaniu swobody ruchów prowadnika• Przezroczysty korpus umożliwiający obserwację cieczy• Materiał: poliwęglan • Obrotowa męska końcówka minimalizująca możliwość dostania się powietrza do układu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Podwójny Y-konektor - • Podwójne światło wewnętrzne 9 F• Y-konektor dedykowany do zabiegów techniką „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kissing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balloon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”• Posiada silikonową wkładkę o specjalnym kształcie zapewniającą całkowitą szczelność przy zachowaniu swobody ruchów prowadnika• Przezroczysty korpus umożliwiający obserwację cieczy• Materiał: poliwęglan• Obrotowa męska końcówka minimalizująca możliwość dostania się powietrza do układu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pleciony pokryty PTFE -•Średnice 0,035” ( 0,89mm) i 0,038”( 0,97mm) •Zakres długości 75 cm, 145 cm, 180 cm, 260 cm •Prowadnik stalowy 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zwiąkszonej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sztywności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•Stalowy rdzeń o zwiększonej średnicy z oplotem stalowym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wykonnym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płaskiego drutu •Oplot zamocowany 3 spawami 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dystalnym i proksymalnym prowadnika oraz części środkowej w odległości 22cm od dystalnej końcówki •Końcówki: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;; 3mm J; •Pokrycie PTFE •Unikatowa technologia produkcji polegająca na napyleniu PTFE na elementy prowadnika przed ich finalnym montażem: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oIdealnie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gładka powierzchnia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oBrak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efektu łuszczenia się pokrycia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oZmniejszony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poziom tworzenia się skrzepów na prowadniku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oWiększa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trwałość pokrycia •Doskonała pamięć kształtu końcówki •Dostarczany w plastikowej obręczy z portem bocznym umożliwiającym płukanie prowadnika bez wyjmowania go •W wersji z końcówka prostą - stały rdzeń w części dystalnej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zapewniający stopniowe zwiększanie elastyczności końcówki: o1 cm elastyczny, atraumatyczny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końcówce na dł. 7,5 cm o3,5 cm elastyczny, atraumatyczny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końcówce na dł.9 cm o4 cm elastyczny, atraumatyczny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końcówce na dł.9 cm o6 cm elastyczny, atraumatyczny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końcówce na dł. 7,5 cm o7 cm elastyczny, atraumatyczny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końcówce na dł. 8,5 cm • Wersji z końcówką J 3mm - rdzeń 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47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Ucisk promieniowy - • Ucisk na bazie samoprzylepnej opaski• Ucisk generowany przez napełnienie poduszki uciskowej powietrzem• Długość opaski 26cm• Kompatybilny z dowolną strzykawką z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nakręcanym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• Uciska tylko tętnicę promieniową• Przezroczysta poduszka uciskowa umożliwiająca obserwację miejsca nakłucia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000665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Strzykawki z pianką żelową o objętości 1ml albo 3ml - • Dostarczane w strzykawkach poliwęglanowych 10ml z wkręcanym zabezpieczeniem • Gotowe do użycia po zmieszaniu 50 :50 z roztworem soli fizjologicznej lub kontrastem • Objętość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embolizacyjnej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pianki żelatynowej 2,5 mm, 5mm • Waga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embolizacyjnej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pianki żelatynowej 25mg, 50 mg, 100mg, minimalna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cewnika : dla 1ml 0,024"( 0,61ml); dla 3 ml  - 0.040" (1.02 mm) • Kodowane kolorami ( kolor tłoka strzykawki) • Kompatybilne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mikrocewnikiem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2,8f – 2,9f  cząsteczki pianki żelatynowej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biokompatybline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hydrofine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resorbujące. Główne składniki pianki żelatynowej : żelatyna wieprzowa ; bez lateksu bez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ftalanów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000665" w:rsidRDefault="00000665" w:rsidP="000006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6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65" w:rsidRPr="007E55F8" w:rsidRDefault="00000665" w:rsidP="0000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11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635BDF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BDF" w:rsidRDefault="00635BDF" w:rsidP="00635B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Pakiet 12    </w:t>
            </w:r>
            <w:r>
              <w:rPr>
                <w:b/>
                <w:bCs/>
                <w:sz w:val="20"/>
                <w:szCs w:val="20"/>
              </w:rPr>
              <w:t xml:space="preserve">Prowadniki do PTA, </w:t>
            </w:r>
            <w:proofErr w:type="spellStart"/>
            <w:r>
              <w:rPr>
                <w:b/>
                <w:bCs/>
                <w:sz w:val="20"/>
                <w:szCs w:val="20"/>
              </w:rPr>
              <w:t>mikrocewniki</w:t>
            </w:r>
            <w:proofErr w:type="spellEnd"/>
            <w:r>
              <w:rPr>
                <w:b/>
                <w:bCs/>
                <w:sz w:val="20"/>
                <w:szCs w:val="20"/>
              </w:rPr>
              <w:t>, prowadniki 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6356D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Prowadniki do PTA 0,014” –  długość 180 cm, 190 cm, 200 cm, 235 cm, 300 cm• średnica 0,014 cala• rdzeń wykonany z jednego kawałka drutu stalowego• kształt końcówki prowadnika prosta,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angled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typu J, • pokrycie PTFE 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szafcie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• pokrycie hydrofilne na oplocie , • sztywność końcówki 1,0g, 3,0g, 12,0g, 20,0g, 40,0g• końcówka cieniująca na długości 3 cm, 4 cm, 5 cm, 17 cm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16356D" w:rsidRDefault="0016356D" w:rsidP="00163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56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16356D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Prowadniki do PTA 0,018” – długość 180 cm, 190 cm, 200 cm, 235 cm, 300 cm• średnica 0,018 cala• rdzeń wykonany z jednego kawałka drutu stalowego• kształt końcówki prowadnika prosta,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angled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typu J, • pokrycie PTFE 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szafcie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• pokrycie hydrofilne  na oplocie , • sztywność końcówki 3,0g, 4,0g, 7,5g, 12,0g, 30,0g • końcówka cieniująca na 3 cm, 4 cm, 11cm, 15 cm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16356D" w:rsidRDefault="0016356D" w:rsidP="00163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56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16356D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embolizacji zbrojony drutem wolframowym •Oplot ze z krzyżowanych naprzemiennie drutów cienkich i grubych •Cewnik na całej długości widoczny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•Dostępne długości użytkowe/do długości całkowitej w cm :105/112, 125/132,150/157•Pokrycie hydrofilne na długości 65cm dla dł.105cm i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125cm oraz 100cm dla dł.150cm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(średnica zew.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proks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1,98Fr(0,66mm)/do 2,8Fr (0,94mm) •Średnica wejścia 1,9Fr (0,66mm) •Średnica wewnętrzna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0,55mm/0,022” •Kształt końcówki: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angled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dł.105cm i 125cm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dł.150cm •Kompatybilny z prowadnikiem maks. 0,025”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shaped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1,9Fr) wykonany z poliuretanu •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wewnętrznie pokryty PTFE •Platynowy marker cieniujący na dystalnej końcówce •Ciśnienie max. 1000psi (6895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kPa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•Przepływ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flow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rate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ml/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1000 psi : 0,43ml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0,43ml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0,48ml martwa 0,54ml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0,54ml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•Cewnik elastyczny i odporny na załamania  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16356D" w:rsidRDefault="0016356D" w:rsidP="00163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5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16356D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-  •Prowadnik 0,016” (0,41mm) •Stal nierdzewna + polimerowy płaszcz na części dystalnej •Konstrukcja zróżnicowana z 8 drutów - w części dystalnej na rdzeniu (1 drut) oplot z 7drutów, w części proksymalnej sam rdzeń ( 1 drut) •Długość odcinka cieniującego (platynowy oplot) 5cm •Pokrycie hydrofilne 160cm, 175cm •Długość całkowita 165 cm, 180 cm •Krzywizna 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Angled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45,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Angled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duble,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Round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doube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16356D" w:rsidRDefault="0016356D" w:rsidP="00163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5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16356D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- •Prowadnik 0,014” (0,36mm) •Stal nierdzewna •Konstrukcja zróżnicowana z 8 drutów - w części dystalnej na rdzeniu (1 drut) oplot z 7drutów, w części proksymalnej sam rdzeń ( 1 drut) •Długość odcinka cieniującego (platynowy oplot) 5cm •Pokrycie hydrofilne 155cm •Długość całkowita 165 cm •Długość całkowita krzywizna 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straight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16356D" w:rsidRDefault="0016356D" w:rsidP="00163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56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6D" w:rsidRPr="007E55F8" w:rsidRDefault="0016356D" w:rsidP="00163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12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635BDF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BDF" w:rsidRDefault="00635BDF" w:rsidP="00635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Pakiet 13 Cewnik balonowy wysokociśnieniowy 35 bar </w:t>
            </w:r>
            <w:proofErr w:type="spellStart"/>
            <w:r>
              <w:rPr>
                <w:b/>
                <w:bCs/>
                <w:sz w:val="20"/>
                <w:szCs w:val="20"/>
              </w:rPr>
              <w:t>PTCA,inflator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analogowy CPV 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balonowy wysokociśnieniowy 35 bar PTCA (OPN NC); cewnik typy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rapid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exchange; balon typu non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compliant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możliwość stosowania balonu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i post- dylatacji; podwójna konstrukcja balonu; długość użytkowa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140 cm; kompatybilny z prowadnikiem 0,014''; ciśnienie RBP 35 bar; profil wejścia 0,016''; średnice balonu 1,5; 2,0; 2,5; 3,0; 3,5; 4,0; 4,5 mm; długość balonu 10, 15, 20 mm dla wszystkich średnic; kompatybilny z cewnikiem prowadzącym 5F; profil przejścia dla średnicy 2,0 mm  równy 0,028''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16356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analogowy o zakresie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cisnień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40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pojemność 25 ml; korpus przezroczysty poliwęglanowy; manometr z fluorescencyjną tarczą i wskaźnikiem podciśnienia; kranik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tródrożny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mechanizm spustowy umożliwiający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szbką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deflację; blokada zabezpieczająca przed przypadkową deflacją;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16356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13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635BDF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BDF" w:rsidRDefault="00635BDF" w:rsidP="00635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Pakiet 14  Prowadniki specjalne, sterowalne do </w:t>
            </w:r>
            <w:proofErr w:type="spellStart"/>
            <w:r>
              <w:rPr>
                <w:b/>
                <w:bCs/>
                <w:sz w:val="20"/>
                <w:szCs w:val="20"/>
              </w:rPr>
              <w:t>cto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 eksternalizacji  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9145C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podstawowego użytku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wykonany ze stali nierdzewnej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Dystalna część prowadnika upleciona z 15 drutów zapewniająca wysoką odporność i doskonałą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czucie prowadnika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Rdzeń prowadnika wykonany z jednego kawałka drutu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sztywności końcówki 0,5g; 0,7g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Końcówka cieniująca 3cm (platyna)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Kształt końcówki: prosty z możliwością kształtowania dystalnych 2cm, j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pre-shape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(dla długości 190cm i 300cm)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mieszane pokrycie na końcówce roboczej: dystalne 1,5cm silikon (hydrofobowe) oraz pokrycie hydrofilne SLIPCOAT® na proksymalnych 18,5cm lub dostępne pokrycie hydrofilne SLIPCOAT® na 28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prowadnika pokryty PTFE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długości: 190cm i 300cm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Prowadnik uniwersalny do zabiegów prostych i w naczyniach o krętej anatomii, zabiegów w ciasnych zmianach, oraz dostępu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retrograde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29145C" w:rsidRDefault="0029145C" w:rsidP="002914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145C">
              <w:rPr>
                <w:rFonts w:ascii="Times New Roman" w:hAnsi="Times New Roman" w:cs="Times New Roman"/>
                <w:b/>
                <w:sz w:val="18"/>
                <w:szCs w:val="18"/>
              </w:rPr>
              <w:t>2800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29145C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Prowadniki specjalistyczne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wykonany ze stali nierdzewnej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prowadnik z dystalną częścią uplecioną z 8 drutów zapewniającą wysoką odporność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i doskonałą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czucie prowadnika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Rdzeń prowadnika wykonany z jednego kawałka drutu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• Dostępna sztywność końcówek: 0,5g; 0,6g; 0,8g; 1,0g;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końcówki cieniujące : 3cm, 16cm (platyna)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Dostępne kształty końcówek: prosty z możliwością kształtowania dystalnych 2cm, j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preshaped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prowadnik z płaszczem polimerowym na dystalnej części prowadnika o długości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prowadnik z pokryciem hydrofilnym na dystalnych 40cm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Dostępna średnica końcówki: 0,009’’; 0,010”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długości: 180cm, 190cm, 300cm,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przeznaczony do ciasnych oraz krętych naczyń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29145C" w:rsidRDefault="0029145C" w:rsidP="002914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145C">
              <w:rPr>
                <w:rFonts w:ascii="Times New Roman" w:hAnsi="Times New Roman" w:cs="Times New Roman"/>
                <w:b/>
                <w:sz w:val="18"/>
                <w:szCs w:val="18"/>
              </w:rPr>
              <w:t>1000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29145C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Prowadniki sterowalne do zabiegów CTO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Dostępna średnica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Dostępne końcówki robocze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0,010”; 0,011”; 0,012”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wykonany ze stali nierdzewnej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Dostępny prowadnik z wydłużoną,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końcówką dystalną, ułatwiającą penetrację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zmiany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prowadnik z dystalną częścią uplecioną z 8 drutów zapewniającą wysoką odporność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i doskonałą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czucie prowadnika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Rdzeń prowadnika wykonany z jednego kawałka drutu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prowadniki o sztywności końcówki 1,7g; 3,0g; 3,5g; 4,5g;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Dostępna końcówka cieniująca: 3cm (platyna); 11cm (platyna), 15cm (platyna);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kształt końcówki: prosta, J 1mm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pokrycie hydrofilne na dystalnych: 40 cm; 41 cm; 50 cm; 170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długości: 180cm, 190 cm; 200 cm; 300 cm; 330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Przeniesienie obrotu 1:1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dedykowany do zabiegów CTO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29145C" w:rsidRDefault="0029145C" w:rsidP="002914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145C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45C" w:rsidRPr="007E55F8" w:rsidRDefault="0029145C" w:rsidP="002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14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635BDF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BDF" w:rsidRDefault="00635BDF" w:rsidP="00635B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Pakiet 15   </w:t>
            </w:r>
            <w:r>
              <w:rPr>
                <w:b/>
                <w:bCs/>
                <w:sz w:val="20"/>
                <w:szCs w:val="20"/>
              </w:rPr>
              <w:t>Cewnik prowadzący do PTCA, cewnik diagnostyczny 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prowadzący do PTCA Przeznaczony do zabiegów z dojścia promieniowego; Średnice: 6,5 F i 7,5F Średnice wewnętrzne: 0,070’’ dla 6,5F; 0,081’’ dla 7,5 F;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Introducery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 4Fdla 6,5 F; 5F dla 7,5F;Pokrycie hydrofilne; Światło wewnętrzne pokryte PTFE; Odporny na zagięcia i załamania; Długość 100 cm; Minimum 8 krzywizn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Cewnik diagnostyczny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Szeroka gama krzywizn: JL (3,0 – 6,0); JL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Short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(4.0); JR; (3,0 – 6,0); AL (1 – 3); AR (1 –3,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Modified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Internal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Mammary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(prosty, 145°, 155°);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Hockey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Stick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Multipurpose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(A, A PP, B,B PP);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Atesal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(3.5 - 4.5),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Sones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(I, II, III, IPP, II PP, III PP) 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Modified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Extra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Back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Coronary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Bypass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Right);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Coronary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Bypass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Right) ,Q4, Progressive Right, Kaplan (4,0-4,5 PP), Kaplan JS (3,5- 4,0 PP), Kaplan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(4,0-5,0 PP), Kaplan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II (4,0-5,0 PP)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Krzywizna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8 otworami bocznymi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średnice: 4F; 5F; 6F, 7F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Kompatybylny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prowadnikiem 0,038”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wykonany z nylonu zapewniającego odporność na załamanie, pamięć kształtu i gładką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powierzchnię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ze zwiększającą się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elastycznością w kolejnych trzech segmentach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wykonany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pebaxu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Końcówka bez zbrojenia, miękka, atraumatyczna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Pamięć kształtu końcówki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Doskonale widoczne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posiadają końcówkę cieniującą (siarczan baru)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Cewnik zbrojony w części proksymalnej oplotem z płaskiego drutu ze stali nierdzewnej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Doskonała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popychalność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przeniesienie obrotu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Wytrzymałość ciśnieniowa: 1200 PSI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Duże światło wewnętrzne:  4F: 0,042”; 5F: 0,047”; 6F: 0,057”; 6F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): 0,054”; 7F: 0,070”; 7F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): 0,067”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Długości cewników 80cm, 100cm, 110 cm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i 125 cm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JR 4,0, JR 5,0, JR 6,0, JL 4,0, JL5,0, JL 6,0)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55 krzywizn dla 6F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PRZEPŁYWY:  4F: 1200 PSI min. 20 ml/sec ; 5F: 1200 PSI min. 25 ml/sec; 6F: 1200 PSI min. 36 ml/sec; 7F: 1200 PSI 45 ml/sec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akiet 15 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635BDF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35BDF" w:rsidRDefault="00635BDF" w:rsidP="00635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Pakiet 16 Zestaw do drenażu osierdzia, zestaw do </w:t>
            </w:r>
            <w:proofErr w:type="spellStart"/>
            <w:r>
              <w:rPr>
                <w:b/>
                <w:bCs/>
                <w:sz w:val="20"/>
                <w:szCs w:val="20"/>
              </w:rPr>
              <w:t>kaniulacji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tętnicy promieniowej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Zestaw do drenażu osierdzia 8,3 F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zestaw do wykonania zabiegu drenażu osierdzia nie wymagający dodatkowych elementów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Cewnik do drenażu osierdzia o wysokim poziome przepływu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Zestaw zawiera: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Wysokoprzepływowy cewnik do drenażu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pigtail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prosty z markerem 8,3F, długości 40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Dylator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8,5F o długości 22cm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z PTFE 0,035”x80cm z podwójną końcówką (J i prostą)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Igła do znieczuleń 25G x 3,8cm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Igła do podawania leków 18G x 3,8cm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Igła do nakłuć 18G x 9cm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Igła do nakłuć 18G x 15cm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Skalpel Futura nr 11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Strzykawka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10ml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Strzykawka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20ml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Strzykawka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60ml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Worek 1000ml z zaworem do opróżniania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Kranik 3-drożny – 2 szt.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Kabel obustronnie zakończony żabką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Kompres z gazy (10cm x 10cm) - 10 szt.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Obłożenie z oknem 60cm x 60cm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Obłożenie trójwarstwowe absorbujące 46cm x 60cm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Jedwabny szew 3-0 z zagiętą igłą tnącą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Zestaw etykiet do oznaczania strzykawek: żółty sól fizjologiczna (4 szt.); czerwony próbki (4 szt.); niebieski lidokaina (4 szt.)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ChloraPrep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3ml – 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Zestaw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kaniulacji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tętnicy promieniowej.  Zestaw jednorazowy zawierający: - igła do nakłucia tętnicy promieniowej; - koszulka tętnicza 4-6F, 7-11 cm długości; - drut prowadzący stalowy 0,018”, 0,025”; - rozmiary kodowane kolorami;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400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CTO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proksymalnej 2,6 F i dystalnej 1,9 F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1,4F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• Kanał wewnętrzny pokryty PTFE, o średnicach: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0.017”, proksymalnie 0.022”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Oplot wykonany z 18 drutów stalowych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w długości 135 cm i 150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wewnętrzna końcówki 0,016”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Kompatybilny z prowadnikiem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polimerowe pokrycie hydrofilne na dystalnych 70 cm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długości 135 cm) i 85 cm (dla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długości 150 cm)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miękką, atraumatyczną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końcówkę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Końcówka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dobrze widoczna w skopi dzięki zawartości proszku wolframowego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zabiegów CTO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proksymalnej 2,8 F i dystalnej 2,6 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zbrojony splotem wolframowym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w długościach 135 cm i 150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•Średnica wewnętrzna końcówki 0,38mm (0,015’’)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•Średnica wewnętrzna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0,45 mm (0,018’’)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•Kompatybilny z prowadnikiem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•Maksymalne ciśnienie 300 psi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•Posiada polimerowe pokrycie hydrofilne na dystalnych 60 cm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•Posiada miękką, atraumatyczną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końcówkę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zabiegów CTO - ASAHI CORSAIR PRO XS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zbrojony oplotem z 14 drutów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jest widoczny w skopi dzięki wolframowi (żywica wolframowa)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w części dystalnej pomiędzy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hubem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spiralną ochronę przeciw zaginaniu się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cewnika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w długościach 135 cm i 150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Maksymalne ciśnienie 300 psi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Kompatybilny z prowadnikiem 0,014” (0,36mm)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Średnica zewnętrzna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odcinku dystalnym 0,71mm (2,1F)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Średnica zewnętrzna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odcinku proksymalnym 0,95mm (2,9F)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Średnica wewnętrzna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0,48mm (0,019”)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miękki, atraumatyczny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Średnica wewnętrzna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0,38mm (0,015”)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• Profil wejścia = średnica zewnętrzna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0,44mm (1,3F)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Posiada pokrycie hydrofilne na dystalnych 70cm dla długości 135 cm i 85 cm dla długości 150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Producent - Asahi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Intecc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dwukanałowy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proksymalnej 3,2 F i dystalnej 2.5/3.3 F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1,5F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dwa kanały wewnętrzne (RX i OTW) o owalnym kształcie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odległość pomiędzy portem OTW a końcówką – 6,5 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widoczne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wyjście portu  OTW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podwójny rdzeń wykonany ze stali nierdzewnej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dostępny w długości 145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wewnętrzna końcówki 0,016”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średnica wewnętrzna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0,017”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kompatybilny z prowadnikiem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posiada polimerowe pokrycie hydrofilne na dystalnych 38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posiada miękką, atraumatyczną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końcówkę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końcówka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dobrze widoczna w skopi dzięki zawartości proszku wolframowego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DE6B89" w:rsidRPr="007E55F8" w:rsidTr="00C6408C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Prowadniki do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kolaterali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0,014”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Prowadnik wykonany ze stali 316L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Dystalna część prowadnika upleciona z 19 drutów zapewniająca wysoką odporność i doskonałą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manewrowalność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czucie prowadnika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Część spiralna na długości 19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Rdzeń prowadnika wykonany z jednego kawałka drutu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Sztywność końcówki 0,3g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Końcówka cieniująca 3cm (platyna)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Kształt końcówki: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pre-shape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Pokrycie hydrofilne na dystalnych 52cm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prowadnika pokryty PTFE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długości: 190cm i 300cm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Prowadnik do złożonych zabiegów PCI, szczególnie do przechodzenia przez bardzo ciasne i kręte zmiany oraz do dostępu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retrograde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(przechodzenie przez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kolaterale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DE6B89" w:rsidRDefault="00DE6B89" w:rsidP="00DE6B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6B8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B89" w:rsidRPr="007E55F8" w:rsidRDefault="00DE6B89" w:rsidP="00DE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16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5BDF" w:rsidRPr="00B42D16" w:rsidRDefault="00635BDF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Pakiet 17 Prowadniki sztywny i super sztywny, cewniki przedłużające  CPV  33140000-3.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sztywny i super sztywny, typ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Amplatz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super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stiff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Amplatz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super stalowy rdzeń i oplocie z płaskiego drutu pokrytego PTFE średnice 0,035 cala oraz 0,038 cala,  długość 75(90)/145/180/260 cm końcówka prosta miękka na długości 1 cm, 3,5 cm, 6 cm końcówka „jot” miękka na długości 6 cm.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Przedłużające cewniki prowadzące  (5 w 6)  średnica wewnętrzna – 0,057” (1,45mm) średnica zewnętrzna – 0,066” (1,68mm) długość systemu 145cm-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hypotube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długość kanału roboczego 25cm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17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635BD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35BDF" w:rsidRPr="00B42D16" w:rsidRDefault="00635BDF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18 Prowadnik z filtrem do neuroprotekcji/ do protekcji embolizacji 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 z filtrem do neuroprotekcji/ do protekcji embolizacji   Prowadnik 0,014 cala o długości 180/190 oraz 300 cm z platynową miękką kształtowalną końcówką, Filtr w postaci pętli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samorozprężalnej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membraną , Jeden rozmiar dopasowujący się do różnych średnic naczynia w zakresie od 3,5 mm do 5,5 mm, Koszulka dostawcza w systemie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monorail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profilu przejścia 3,2 F, Możliwość używania w krętych naczyniach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18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635BD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35BDF" w:rsidRPr="00B42D16" w:rsidRDefault="00635BDF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19 Balon tnący CPV 33141000-0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Balon tnący, Wykonany z nylonu, zawiera 3 lub 4 mikrochirurgiczne ostrza osadzone wzdłużnie na, zewnętrznej powierzchni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aterotomy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), Liczba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aterotomów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3 dla balonów o średnicy 2.0 –3.25 mm; 4 dla balonów o średnicy 3.5 – 4.0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mm,Ciśnienie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nominalne - 6 atm., Ciśnienie RBP - 12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atm.,Profil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zewnętrzny złożonego balonu wynosi 0,036” (0.91mm), Średnica końcówki prowadzącej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lesion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entry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profile) wynosi 0.017”,Shaft proksymalny wynosi 1.8F,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dystalny 2.4F dla średnic od 2.00mm do 3.25mm oraz 2.7F dla średnic od 3.5mm do 4.00mm, 2.7F dla średnic od 3.5mm do 4.00mm, Długość robocza cewnika: 142 cm, Wysokość ostrza wynosi 0.005”, Rekomendowany prowadnik o średnicy 0,014”,Minimalne wewnętrzne światło cewnika prowadzącego 0.056” dla średnic od 2.00mm do 3.25mm oraz minimalne wewnętrzne światło cewnika prowadzącego 0.066” dla średnic od 3.50mm do 4.00mm, Średnice: 2.0, 2.25, 2.5, 2.75, 3.0, 3.25, 3.5, 3.75, 4.0 mm., Długości: 6, 10, 15 mm.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19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35BDF" w:rsidRPr="00B42D16" w:rsidRDefault="00635BDF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20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Stenty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wieńcowe kobaltowo-chromowe powlekane substancją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antyproliferacyjną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CPV 33140000-3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wieńcowe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platynowo-chromowe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powlekane substancją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antyproliferacyjną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uwalniający lek EVEROLIMUS (DES) Profil końcówki natarcia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lesion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entry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profile - 0.018” (0.46 mm) · średni profil przejścia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3.0 mm wynosi 0,043” (1,09 mm) · ciśnienie nominalne: 11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(1117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kPa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· ciśnienie rozerwania (RBP): 18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(1827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kPa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dla średnic 2.25 -2.75mm oraz 16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(1620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kPa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dla średnic 3.00-4.00mm · dwuwarstwowy balon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półpodatengo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semi-compliant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· średnica zewnętrzna: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proksymalny 2.3F, dystalny 2.7F · średnica drutów: · 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stentów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średnicach 2.25 – 3.75 mm: 0.0032” (0,081 mm) · 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stentów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4.0 mm: 0.0034” (0,086 mm) · pokrycie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(polimer + lek) 0.0003” (7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μm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· wysoka elastyczność – przyrost średnicy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RBP wynosi ok. 10% (np. dla średnicy nominalnej 3.0 mm średnica przy RBP wynosi 3.17 mm) · procentowy stosunek powierzchni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naczynia, w zależności od średnicy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wynosi od 12.4% (dla 3.5 mm) do 15.1% (dla 2.25 mm).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3.0 mm wynosi14.4%. · minimalna średnica cewnika prowadzącego wynosi 5F (0,056”) dla wszystkich rozmiarów · skrócenie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 średnicy nominalnej (2.25 – 4.00 mm) 0,1-1,5 mm ·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recoil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3% · długość balonu poza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(ang.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balloon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overhang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): 0,4 mm · siła radialna: 0,26 N/mm · siła radialna: 0,26 N/mm · dostęp do gałęzi bocznej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średnicy 3.0 mm wynosi 5.7 mm bez zniekształcenia geometrii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(maksymalna średnica otwarcia pojedynczej komórki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). Materiał wykonania balonu: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dynaLEAPTM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(podwójna powłoka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Pebax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63D - wewnętrzna i 72D - zewnętrzna)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DE6B8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20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635BDF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35BDF" w:rsidRPr="005107E7" w:rsidRDefault="00635BDF" w:rsidP="00635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07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21 - Sprzęt do angioplastyki rotacyjnej, </w:t>
            </w:r>
            <w:proofErr w:type="spellStart"/>
            <w:r w:rsidRPr="005107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stentgraft</w:t>
            </w:r>
            <w:proofErr w:type="spellEnd"/>
            <w:r w:rsidRPr="005107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najem konsoli wraz z wyposażeniem do angioplastyki rotacyjnej CPV 33140000-3, </w:t>
            </w:r>
            <w:r w:rsidRPr="005107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CPV 33141200-2, PA01-7</w:t>
            </w:r>
          </w:p>
          <w:p w:rsidR="00635BDF" w:rsidRPr="007E55F8" w:rsidRDefault="00635BDF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 do angioplastyki rotacyjnej: atraumatyczna końcówka ze sprężynką, nieprzepuszczalna dla promieni rentgenowskich, możliwość formowania w celu łatwego manewrowania, trzon prowadnika wykonany ze stali nierdzewnej z gładkim pokryciem, średnica 0,009”; długość 330 cm; różne rodzaje i typy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6408C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ze sterownikiem do angioplastyki rotacyjnej: cewnik składający się z wiertła i trzonu o spiralnym napędzie osłonki, wiertło z otoczką wykonaną z diamentu, dostępne rozmiary wierteł: 1,25; 1,5; 1,75; 2,0; 2,15; 2,25; 2,38; 2,5;, długość cewnika 135 cm, sterownik zapewniający wsparcie turbinie powietrznej oraz nadający właściwy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kierunek przesuwnym elementom kontrolującym stopień wysunięcia się z wiertła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6408C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Najem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</w:t>
            </w:r>
            <w:r w:rsidRPr="00635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System do  angioplastyki rotacyjnej składający się z: konsoli elektronicznej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miesiąc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6408C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FD07AE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6F6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>typ ………………, rok produkcji  ……………Producent …………………. Kraj …………………….  o wartości brutto ……………zł ( do celów księgowych)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635B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21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22 Sonda do pomiaru FFR, sonda do USG wewnątrznaczyniowego wraz z najmem konsoli mobilnej do ultrasonografii wewnątrznaczyniowej z przewodami, CPV 33140000-3 Materiały medyczne, PA01-7 Wynajem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Sondy  w pełni cyfrowe dedykowane  do ultrasonografii wewnątrznaczyniowej w naczyniach obwodowych akceptujące prowadniki 0.014, 0.018, 0.035”, posiadające 64 elementy obrazujące w cyfrowym przetworniku zlokalizowanym w dystalnej części sondy; obrazowanie naczynia w zakresie 360 stopni ; możliwa ocena długości i morfologii zmiany w naczyniach obwodowych w czasie rzeczywistym ;możliwa ocena położenia cewnika w kanale prawdziwym lub fałszywym; dwa rodzaje systemów doprowadzających: OTW i RX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Maksymalna średnica obrazowania: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20 mm dla sond IVUS akceptujących prowadnik 0.014”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24 mm dla sond IVUS akceptujących prowadnik 0.018”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60 mm dla sond IVUS akceptujących prowadnik 0.035”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Częstotliwość: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10 i 20 MHz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długości robocze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90, 135, 150 cm  ; Dostępna funkcja dożylnego obrazowania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ultrasonograficznego w skali szarości jak i z zastosowaniem dyspersji    pigmentacyjnej ; Kompatybilne z systemem mobilnym z pozycji 4; Gotowość do natychmiastowego użycia- możliwość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bezpośrednego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podłączenia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Plug&amp;Play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zbędnych akcesoriów z kompatybilnym systemem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Sonda do ultrasonografii wewnątrznaczyniowej; możliwość założenia do cewnika 5F; kompatybilna z prowadnikiem 0,014’’; długość robocza 150 cm; Sondy elektroniczne, nie wymagające wstępnego przygotowania przed użyciem. Częstotliwość sondy większa lub równa 20 MH, charakteryzująca się brakiem ruchomych części, a do przetwarzania obrazu wykorzystujące nieruchome kryształy umieszczone dookoła sondy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Sonda do ultrasonografii wewnątrznaczyniowej; cewnik mechaniczny 45mHz. Wyciągarka wielorazowego użycia, dwie prędkości wycofania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07E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Najem.</w:t>
            </w:r>
            <w:r w:rsidRPr="005107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Mobilny system do ultrasonografii wewnątrznaczyniowej IVUS  oraz pomiaru gradientu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przezzwężeniowego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FFR z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mozliwością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pomiaru gradientu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przezzwężeniowego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wprowadzania pacjenta w stan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hyperemii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Funkcja pomiaru gradientu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przezzwężeniowego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FFR wraz z możliwością pomiaru gradientu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przezzwężeniowego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wprowadzania pacjenta w stan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hyperemii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Możliwość nagrywania i archiwizacji na DVD - R, w formacie DICOM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Możliwość wyświetlania obrazów w różnych projekcjach: przekroje poprzeczne i wzdłużne. 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Funkcja wspomagania interpretacji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swiatła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naczynia oraz obrazowania obecności  krwi w naczyniu-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ChromaFlo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Funkcja analizy składu i budowy blaszki miażdżycowej – Virtual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Histology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Automatyczne rozpoznanie rodzaju sondy/prowadnika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Aparat 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współpracujacy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z  kompatybilnymi  elektronicznymi (10, 20 MHz)  sondami  IVUS oraz mechanicznymi sondami IVUS (45 MHz) a także kompatybilnymi prowadnikami do pomiaru gradientu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przezzwężeniowego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Możliwość ultrasonografii  naczyń wieńcowych i obwodowych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Możliwość drukowania zapisanego obrazu  przy użyciu kolorowej drukarki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Kolorowy 18” monitor LCD 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Instrukcja obsługi w języku polskim  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konsola na mobilnej przewoźnej podstawie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miesiąc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11478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6F6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>typ ………………, rok produkcji  ……………Producent …………………. Kraj …………………….  o wartości brutto ……………zł ( do celów księgowych)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A489C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22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38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23 -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Stent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CPV 33140000-3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kobaltowo-chromowy uwalniający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sirolimus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typ uwalnianego leku: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sirolimus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platforma kobaltowo-chromowa; brak powłoki polimerowej; RBP 18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4.0 mm -15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); Ciśnienie nominalne 10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wszystkich średnic, minimalny wymagany przedział śr.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stentów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od 2,0 mm do 4,0 mm; minimalny wymagany przedział dł.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stentów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9/12/16/19/24/28/32/38 mm; profil wejścia 0,016;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proksymalny 1,9F (dla wszystkich rozmiarów);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dystalny 2.5 F z powłoką hydrofilną;  grubość ściany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0,55 mm (55mm / 0,0022”)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śr. 2.0 mm do 3.0 mm i 0,65 mm (65mm / 0,0026”)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śr. 3.5 mm do 4.00 mm; ilość substancji czynnej 1,2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μg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/mm2 ; Długość użytkowa 145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FA489C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23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24  Kolce, łączniki,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torquer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kraniki CPV 33140000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Kolec do kontrastu: połączenie pomiędzy pojemnikiem z kontrastem i drenem; kolec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odpowierznikiem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zastawka, z dołączona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zatyxzką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długość 15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3000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40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Łącznik z podwójna zastawką bezzwrotna 140 cm, L-L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8000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41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Torquer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40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Kranik wysokociśnieniowy, trójdrożny LL OFF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400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FA489C" w:rsidRPr="007E55F8" w:rsidTr="006A1E3B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 do PTCA  składający się z części: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 1. 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connector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adapter rotacyjny i podwójna zastawka hemostatyczna silikonowa, której otwarcie jest kontrolowane przyciskiem,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-możliwość obsługi jednoręcznej poprzez naciśnięcie przycisku, możliwość pracy, manewrowania drutem przy zamkniętej zastawce,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zintegrowany dren o dł.15 cm,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- kranik,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średnica przejścia 9F (0,118”)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2.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Torquer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Łącznik dwuczęściowy do prowadników drutowych, do wszystkich prowadników drutowych o średnicach do 0,035”, mechanizm zakręcany na prowadniku, powierzchnia ułatwiająca pewny uchwyt, obrót i manipulację prowadnikiem.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3. Igła tępa - Igła 20 G x 7,5 cm, metalowa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FA489C" w:rsidRDefault="00FA489C" w:rsidP="00FA489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489C">
              <w:rPr>
                <w:rFonts w:ascii="Times New Roman" w:hAnsi="Times New Roman" w:cs="Times New Roman"/>
                <w:b/>
                <w:sz w:val="18"/>
                <w:szCs w:val="18"/>
              </w:rPr>
              <w:t>6000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9C" w:rsidRPr="007E55F8" w:rsidRDefault="00FA489C" w:rsidP="00FA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24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25 Cewnik balonowy CPV 33140000-3 Materiały medyczne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balonowy (DEB) uwalniający lek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antymiotyczny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Minimalny wymagany zakres średnic: 2,0 - 4,0 mm. Wymagany zakres długości 10, 15, 20, 25, 30, 35, 40 mm (min. 7 długości). Profil wejścia 0,016".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proksymalny  1,9F.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dystalny  2,5F. Długość użytkowa  145 cm. Ciśnienie nominalne  6 atm. Ciśnienie RBP max14 atm. Substancja czynna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paclitaxel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dawce 3 µg/ mm2 w mieszance z syntetycznym środkiem wiążącym. Brak powłoki polimerowej. Powłoka hydrofilna. Udokumentowane bezpieczeństwo i skuteczność użycia poparte badaniami klinicznymi. Udokumentowana długość podwójnej terapii przeciwpłytkowej.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71E4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25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26  Wkłady do kontrastu do strzykawki automatycznej MARK 7 ARTERION będącej własnością 4WSK; CPV 33140000-3 Materiały medyczne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Wklad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kontrastu 150ml do strzykawki automatycznej MARK 7 ARTERION (wchodzącej w skład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angiografu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cyfrowego INFX 8000C THOSIBA)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71E4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26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07E7" w:rsidRPr="00B42D16" w:rsidRDefault="005107E7" w:rsidP="0051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Pakiet 27</w:t>
            </w:r>
            <w:r w:rsidRPr="00B42D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Dren wysokociśnieniowy   CPV 33140000-3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Dren wysokociśnieniowy: długość 120-150 cm, średnica wewnętrzna 1,7 – 1,8 mm, średnica zewnętrzna 3,6 mm, wysokociśnieniowy min. 1200 psi, zbrojony, elastyczny, łączniki typu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luer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-lock męskie/żeńskie z adapterem rotacyjnym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71E4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27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28 Strzykawka z nanometrem CPV 33140000-3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Strzykawka z manometrem: zakres ciśnień 0-30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podwójny system mierzenia ciśnienia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psi, ergonomiczny kształt rączki , podwójny system zabezpieczenia przed przypadkowym zwolnieniem strzykawki, strzykawka o pojemności 20 cm 3, dren wysokociśnieniowy zakończony kranikiem trójdrożnym, ruchoma męska końcówka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71E4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28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07E7" w:rsidRPr="00B42D16" w:rsidRDefault="005107E7" w:rsidP="0051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Pakiet 29</w:t>
            </w:r>
            <w:r w:rsidRPr="00B42D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Zestaw do ucisku tętnicy promieniowej CPV 33140000-3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Jednorazowa przezroczysta opaska zapinana na rzep, umożliwiająca kontrolę i obserwację miejsca wkłucia, służąca do efektywnego zatamowania krwawienia po zabiegu; sterylna; we zestawie ze strzykawką do aplikacji i upustu ciśnienia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518F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29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3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30 Prowadniki angiograficzne CPV  33140000-3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Prowadniki angiograficzne pokryte PTFE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Długość prowadników: 150cm, 180cm, 200cm oraz 260cm - do wyboru.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Średnice: 0.032”/0.035”/0.038”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Giętki, dobrze widoczny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pokryty substancją ułatwiającą manewrowanie.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Dostępna wersja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pre-coated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Dostępna końcówka robocza typu „ J” oraz końcówka prosta.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518F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30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07E7" w:rsidRPr="005107E7" w:rsidRDefault="005107E7" w:rsidP="0051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07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Pakiet 31  </w:t>
            </w:r>
            <w:r w:rsidRPr="005107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Testy ACT  CPV 33140000-3 PA01-7 Wynajem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Testy ACT.  Plastikowe probówki do pomiaru czasu krzepnięcia krwi zawierające 3 aktywatory krzepnięcia -  Celit, Kaolin i Kryształki Szkła. Probówki pakowane w opakowanie zbiorcze zabezpieczające przed uszkodzeniem; opakowanie zbiorcze – 50 szt.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518F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07E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Najem</w:t>
            </w:r>
            <w:r w:rsidRP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B42D1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aparatów do pomiaru czasu krzepliwości krwi,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kompatybilnych z poz. 1 – </w:t>
            </w:r>
            <w:r w:rsidRPr="009725CB">
              <w:rPr>
                <w:rFonts w:ascii="Times New Roman" w:eastAsia="Times New Roman" w:hAnsi="Times New Roman" w:cs="Times New Roman"/>
                <w:lang w:eastAsia="pl-PL"/>
              </w:rPr>
              <w:t>4 szt.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Zasilanie aparatu z sieci AC 230 VAC 50 </w:t>
            </w:r>
            <w:proofErr w:type="spellStart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Hz</w:t>
            </w:r>
            <w:proofErr w:type="spellEnd"/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+/-10%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do pomiaru czasu krzepliwości krwi wyposażony w jedną komorę pomiarową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wyposażony w automatyczny test kontrolny przy każdorazowym włączaniu urządzenia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wyposażony w system dźwiękowy sygnalizujący zakończenie pomiaru.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wyposażony w możliwość wyciszenia sygnału dźwiękowego sygnalizującego zakończenie pomiaru.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po zakończeniu pomiaru wyświetla rezultat na wyświetlaczu.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do pomiaru czasu krzepliwości krwi wyposażony w podwójny detektor magnetyczny umieszczony w komorze pomiarowej.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Detektory umieszczone pod kontem 0º i 90º w stosunku do probówki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Aparat wyposażony w du</w:t>
            </w:r>
            <w:r w:rsidR="006A1E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ż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 czytelny wyświetlacz widoczny z daleka.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Temperatura inkubacji w zakresie 36,5 ºC – 37,5 ºC.</w:t>
            </w:r>
            <w:r w:rsidRPr="009725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Zakres pomiarowy aparatu od 0 do 1500 s.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miesiąc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6518F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1.  </w:t>
            </w:r>
            <w:r w:rsidR="00ED305C"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>typ ………………, rok produkcji  ……………Producent …………………. Kraj …………………….  o wartości brutto ……………zł ( do celów księgowych)</w:t>
            </w:r>
            <w:r w:rsidR="00ED305C" w:rsidRPr="0064511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  <w:p w:rsidR="0064511D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64511D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2. </w:t>
            </w: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 typ ………………, rok produkcji  ……………Producent …………………. Kraj …………………….  o wartości brutto ……………zł ( do celów księgowych)</w:t>
            </w:r>
            <w:r w:rsidRPr="0064511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  <w:p w:rsidR="0064511D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64511D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. </w:t>
            </w:r>
            <w:bookmarkStart w:id="0" w:name="_GoBack"/>
            <w:bookmarkEnd w:id="0"/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 typ ………………, rok produkcji  ……………Producent …………………. Kraj …………………….  o wartości brutto </w:t>
            </w: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lastRenderedPageBreak/>
              <w:t>……………zł ( do celów księgowych)</w:t>
            </w:r>
            <w:r w:rsidRPr="0064511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  <w:p w:rsidR="0064511D" w:rsidRPr="0064511D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64511D" w:rsidRPr="007E55F8" w:rsidRDefault="0064511D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. </w:t>
            </w:r>
            <w:r w:rsidRPr="0064511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pl-PL"/>
              </w:rPr>
              <w:t xml:space="preserve"> typ ………………, rok produkcji  ……………Producent …………………. Kraj …………………….  o wartości brutto ……………zł ( do celów księgowych)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5107E7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510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31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5107E7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2D16" w:rsidRDefault="00B42D16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07E7" w:rsidRPr="00B42D16" w:rsidRDefault="005107E7" w:rsidP="005107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32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Mikrocewnik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cewnik, prowadnik CPV 33140000-3, 33141200-2, 33141320-9</w:t>
            </w:r>
          </w:p>
          <w:p w:rsidR="005107E7" w:rsidRPr="007E55F8" w:rsidRDefault="005107E7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Mikrocewnik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tętnic wieńcowych : o cienkiej ścianie, zbrojony siateczką stalową w warstwie środkowej, od wewnątrz pokryty poliuretanem; pokrycie hydrofilne na całej długości z wyjątkiem proksymalnych 60 cm; proksymalnie średnica zewnętrzna 2.6 Fr (0.87 mm), średnica wewnętrzna 0.021” (0.055 mm),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średnica zewnętrzna 1.8 Fr (0.60 mm), średnica wewnętrzna 0,018” (0.045 mm); miękka, atraumatyczna, elastyczna końcówka z profilem wejścia 1.8 Fr (0.60 mm); złoty marker na końcówce widoczny w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skopii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dystalne 13 cm elastyczne; długości 130 i 150 cm; kompatybilny z prowadnikiem 0,014”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Prowadniki hydrofilne: średnice 0,018”, 0,020”, 0,025”, 0,032” 0,035”, 0.038”, dostępne różne długości ściętej końcówki rdzenia (taper) 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short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=1 cm, 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regular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=3 cm oraz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long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=5 cm, końcówka prosta, zagięta 45 stopni, typu J, krzywizna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Bolia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rdzeń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nitinolowy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zatopiony w poliuretanie, wykonany z jednego kawałka, z bardzo dobrą kontrola trakcji 1:1, odporny na odkształcenia i na załamanie struktury podłużnej, w poliuretanie dodatkowo zatopione nitki wolframowe, trwała powłoka hydrofilna na całej długości , atraumatyczna, miękka końcówka, z pamięcią kształtu , dostępne w wersji o standardowej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sztywności, półsztywnej i sztywnej, dostępne w opcji z kształtowalną końcówką. długości 150-260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Cewnik balonowy RX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Semi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Compliant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dedykowany do zmian kompleksowych,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Ciśnienie nominalne  NP 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RBP 14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(1.00-3.00mm), 12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(3.50-4.00mm),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proksymalny 1,9Fr, środkowy 2.5 Fr, dystalny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taperowany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2.4-2.7 Fr, Niski profil wejściowy 0.41 mm dla 1.00-1.50 mm;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Profil przejścia 0.58mm dla średnicy 1.00mm, Balony 1.00-2.00 dwukrotnie składane, pozostałe trzykrotnie, balon wykonany z pojedynczego Nylonu 12, dla lepszej widoczności w skopi umieszczono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1 marker Pt/Ir dla balonów 1.00-1.50mm, dla pozostałych średnic 2 markery,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kompatybilne z prowadnikiem 0.014” i cewnikami 4 Fr, pokrycie hydrofilne na dystalnym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shaftcie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220mm, dostępne średnice:1,0, 1.25, 1.5, 2.0, 2.25,2.5, 2.75, 3.0, 3.25, 3.5, 3.75, 4.0mm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dostępne długości: 5, 10, 15, 20, 30, 40 mm, długość użytkowa cewnika balonowego 145 cm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Prowadnik wieńcowy interwencyjny:                                                                                    • długość 180 cm (dostępna również przedłużka)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średnica 0,014” (0,36mm)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rdzeń hybrydowy ze stali nierdzewnej proksymalnie 140 cm ( o większej sztywności) i z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nitinolu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40 cm ( o większej elastyczności), zatopiony w poliuretanie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pokrycie hydrofilne na dystalnych 25 cm, pokrycie PTFE na proksymalnym odcinku 155 cm.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końcówka prosta z markerem platynowym na dystalnych 3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występuje w 4 wersjach 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obciążenie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końcowki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gf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dystalne prowadnik elastyczny „pierwszego wyboru”, szerokie zastosowanie do różnych zmian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obciążenie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końcowki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0.6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gf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 bardziej elastyczna część dystalna, sztywniejszy w części  proksymalnej, jeden marker w odcinku proksymalnym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obciążenie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końcowki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3.6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gf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 do twardszych zmian, z lepszą kontrolą trakcji w krętych naczyniach, rozgałęzieniach, trzy markery w odcinku proksymalnym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- obciążenie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końcowki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gf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 wzmocniona warstwa hydrofilna do zmian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okluzyjnych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wąskich, krętych naczyń, dwa markery w odcinku proksymalnym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Kaniule naczyniowe dla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dostepu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promieniowego z rozszerzaczem, prostym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miniprowadnikiem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45 cm oraz igła,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dostęny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rozmiar kaniul 4F-7F, długość 7 cm i 10 cm.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Dostęne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różne grubości igły (20-22G) 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miniprowadnika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(0,018''-0,025'').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Dostepne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zestawy z kaniulą z pokryciem hydrofilnym w rozmiarze 5 i 6 F oraz długościach 10-25 cm. Ucho do szwu chirurgicznego, rozmiary kodowane kolorami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Bioresorbowany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zamykacz naczyniowy wkłuć o rozmiarach 5-8 Fr, dostępny w rozmiarach: 6Fr dla wkłuć 5-6 Fr, oraz 8 Fr dla wkłuć 7-8 Fr, zamykacz złożony z trzech komponentów: kotwicy, szwu oraz kolagenu.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32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AF5E79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5E79" w:rsidRPr="00B42D16" w:rsidRDefault="00AF5E79" w:rsidP="00AF5E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33  Koszulki naczyniowe CPV 33140000-3</w:t>
            </w:r>
          </w:p>
        </w:tc>
      </w:tr>
      <w:tr w:rsidR="007E55F8" w:rsidRPr="007E55F8" w:rsidTr="00AF5E79">
        <w:trPr>
          <w:trHeight w:val="47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Koszulki naczyniowe dla dostępu udowego w zestawie ze stalowym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miniprowadnikiem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stalową igłą (R kit)          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koszulka wykonana z ETFE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średnice 4 – 9 Fr, długość 10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z prowadnikiem 0,038”, (dla 4 Fr z prowadnikiem 0,035” ) o długości 45 cm z końcówką J  i stalową igłą 18G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 zestawie atraumatyczny rozszerzacz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atraumatyczne, gładkie przejście między koszulką a rozszerzaczem oraz stożkowato zakończona końcówka rozszerzacza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boczne ramię, na końcu dystalnym bocznego ramienia jednokierunkowy zawór i trójdrożny kranik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silikonowa, hemostatyczna zastawka krzyżowa na końcu proksymalnym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lejkowaty kształt przekroju podłużnego końca proksymalnego koszulki (tuż za zastawką)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ucho do szwu chirurgicznego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Koszulki naczyniowe dla dostępu udowego w zestawie z plastikowym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miniprowadnikiem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(B kit)          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koszulka wykonana z ETFE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średnice 4 – 11 Fr, długość 10 i 25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z plastikowym, prosto lub „J” zakończonym  prowadnikiem 0,025”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lub 0,035” dla 4 Fr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z plastikowym, prosto lub „J” zakończonym  prowadnikiem 0,038” dla 5 - 11 Fr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 zestawie atraumatyczny rozszerzacz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atraumatyczne, gładkie przejście między koszulką a rozszerzaczem oraz stożkowato zakończona końcówka rozszerzacza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boczne ramię, na końcu dystalnym bocznego ramienia jednokierunkowy zawór i trójdrożny kranik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silikonowa, hemostatyczna zastawka krzyżowa na końcu proksymalnym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lejkowaty kształt przekroju podłużnego końca proksymalnego koszulki (tuż za zastawką)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ucho do szwu chirurgicznego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Koszulki naczyniowe dla dostępu udowego (C kit)          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koszulka wykonana z ETFE (kompatybilna z prowadnikiem 0,025” lub 0,035” dla 4 Fr oraz 0,038” dla 5-11 Fr).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średnice 4 – 11 Fr, długość 10 i 25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w zestawie atraumatyczny rozszerzacz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atraumatyczne, gładkie przejście między koszulką a rozszerzaczem oraz stożkowato zakończona końcówka rozszerzacza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boczne ramię, na końcu dystalnym bocznego ramienia jednokierunkowy zawór i trójdrożny kranik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silikonowa, hemostatyczna zastawka krzyżowa na końcu proksymalnym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lejkowaty kształt przekroju podłużnego końca proksymalnego koszulki (tuż za zastawką)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ucho do szwu chirurgicznego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23581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33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AF5E79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F5E79" w:rsidRPr="00B42D16" w:rsidRDefault="00AF5E79" w:rsidP="00AF5E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34 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Stent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wieńcowy CPV 33140000-3</w:t>
            </w:r>
          </w:p>
          <w:p w:rsidR="00AF5E79" w:rsidRPr="007E55F8" w:rsidRDefault="00AF5E79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wieńcowy kobaltowo-chromowy l605 uwalniający analog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rapamycyny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sirolimus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z biodegradowalnego polimeru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pdlla-pcl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wycinany laserowo typu „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slotted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tube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”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dwukonektorowe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połączenia między poszczególnymi pierścieniami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platformy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konstrukcja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otwartokomórkowa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sposób pokrycia lekiem –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abluminalnie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gradientowo - brak polimeru w miejscach szczególnie wrażliwych na rozprężanie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całkowity czas degradacji polimeru wraz z lekiem 3-4 miesiące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grubość przęsła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80µm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niewielka dawka leku: 3,9 µg/mm długości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średnice od 2.00 mm do 4.5 mm (2.0-2.25-2.50-2.75-3.0-3.50-4.0-4.5)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długości od 9.0 mm do 50 mm (9-12-15-18-21-24-28-33-38-44-50)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dostępne 88 rozmiarów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ciśnienie nominalne ≥ 11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rated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burst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pressure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≥ 16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profil końcówki dystalnej – 0,018”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możliwość bezpiecznego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przeprężenia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platform, z informacją w instrukcji obsługi i na opakowaniu: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ø 2.0 - 2.5 do 3,5mm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ø 2.75 - 3,0 do 4.5mm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ø 3.5 - 4.5 do 6.25 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bardzo dobry dostęp do gałęzi bocznych po rozprężeniu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ø 3.0 mm: 4.61mm²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kompatybilność z cewnikiem prowadzącym 5fr i 6fr dla ø 4,5mm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długość robocza cewnika ≥ 144cm,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szaft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dystalnym pokryciem hydrofilnym,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średnica dystalna 2,7fr, średnica proksymalna 1,98fr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możliwość skrócenia DAPT do 1 miesiąca z informacją zawartą w instrukcji obsługi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82FE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7E55F8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34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7E55F8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AF5E79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F5E79" w:rsidRPr="00B42D16" w:rsidRDefault="00AF5E79" w:rsidP="00AF5E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35  Cewnik balonowy do PCI CPV 33140000-3</w:t>
            </w:r>
          </w:p>
          <w:p w:rsidR="00AF5E79" w:rsidRPr="007E55F8" w:rsidRDefault="00AF5E79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Cewnik balonowy do PCI, Non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Compliant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zmian trudnych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cewnik balonowy wysokociśnieniowy najnowszej generacji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średnica szaftu:1.9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(0.63 mm) proksymalnie, 2.5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(0.84 mm) w części środkowej, 2.6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(0.86 mm)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dystalnie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• długość użytkowa 145 cm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 podwójny marker balonu   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 Krótkie i zaokrąglone ramiona balonu (3.0 mm długości)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 ciśnienie nominalne 12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(1216 kpa),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rbp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22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2.0-4.0 mm i 20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atm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4.5-5.0 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 profil wejścia 0.43 mm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tj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0.017”, krótki  i elastyczny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tip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długości 2.9mm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 powłoka hydrofilna w części dystalnej za wyjątkiem balonów o długości 6 i 8 mm.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 balon trójwarstwowy wykonany z elastomeru, poliamidu i elastomeru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•  wzmocniony port wyjściowy systemu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Rx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lepszej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popychalności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długości 6,8,12,15,20, 25,30mm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• Dostępne średnice od 2,0-5,0mm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82FE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7E55F8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AF5E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pakiet 35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7E55F8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AF5E79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F5E79" w:rsidRPr="00B42D16" w:rsidRDefault="00AF5E79" w:rsidP="00AF5E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Pakiet 36 </w:t>
            </w:r>
            <w:proofErr w:type="spellStart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Mikrocewnik</w:t>
            </w:r>
            <w:proofErr w:type="spellEnd"/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pomiarowy do badania FFR, CPV: 33140000-3 Materiały medyczne</w:t>
            </w:r>
          </w:p>
          <w:p w:rsidR="00AF5E79" w:rsidRPr="007E55F8" w:rsidRDefault="00AF5E79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Urządzenie do badania FFR w naczyniach wieńcowych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czujnik osadzony na mikro cewniku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Rx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umożliwiającym użycie na dowolnym prowadniku.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Umożliwiające przeprowadzenie pomiaru techniką „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pullback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 i identyfikację lokalizacji miejsc skoków ciśnienia w całym przebiegu badanego naczynia wraz z wizualizacją graficzną.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Umożliwiające zachowanie położenia prowadnika podczas wycofywania cewnika z naczynia oraz implantację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stentu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wycofywania mikro cewnika.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Posiadające opcję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cRR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(badanie bez podania adenozyny).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Przełączanie między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cRR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FFR jednym dotknięciem.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Konsola wyposażona w wyświetlacz pojemnościowy umożliwiający sterowanie przez sterylną folię. 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Konsola pobierająca sygnał cyfrowy bezpośrednio z toru pomiaru krwawego ciśnienia i przekazująca go dalej.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Mikro cewnik zintegrowany z przewodem przyłączeniowym do konsoli o przekroju w zmianie 0,0205” i długości 3930 mm, odległość końcówki od czujnika 2,5 mm,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Konstrukcja z dwoma znacznikami umożliwiająca dokładniejszą lokalizację czujnika w zmianie.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Pamięć do 1000 godzin nagrań.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Automatyczne odzyskiwanie danych w przypadku awarii zasilania.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zestaw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C82FE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AF5E79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 36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193EC1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42D16" w:rsidRDefault="00B42D16" w:rsidP="00193E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93EC1" w:rsidRPr="00B42D16" w:rsidRDefault="00193EC1" w:rsidP="00193E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37   Czujniki ciśnienia CPV 33140000-3</w:t>
            </w:r>
          </w:p>
          <w:p w:rsidR="00193EC1" w:rsidRPr="007E55F8" w:rsidRDefault="00193EC1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7E55F8" w:rsidRPr="007E55F8" w:rsidTr="00193EC1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5F8" w:rsidRPr="007E55F8" w:rsidRDefault="007E55F8" w:rsidP="00B42D16">
            <w:pPr>
              <w:tabs>
                <w:tab w:val="left" w:pos="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Czujniki ciśnienia do pompy  do krążenia pozaustrojowego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1.        Przetwornik półprzewodnikowy do pomiaru ciśnienia metodą bezpośrednia zakończony z obydwu stron kranikami trójdrożnymi o wysokiej częstotliwości własnej od 200Hz do 800Hz.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2.        Błąd pomiaru przetwornika (nieliniowość i histereza) do 1,5%.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3.        Przetwornik bez urządzenia płuczącego.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4.        Linia grubościenna do pomiaru ciśnień długości do 150 cm.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5.        Linia grubościenna podłączona do trójdrożnego kranika pomiarowego.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6.        Przetwornik wyposażony w dwa kraniki trójdrożne: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          - pierwszy kranik trójdrożny zamontowany na szczycie przetwornika – do wypełniania i  testowania systemy monitorowania,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          - drugi kranik trójdrożny z linią grubościenną.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7.        Przetwornik z wbudowanym portem do testowania poprawności działania systemu: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           - linia z przetwornikiem,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          - kabel sygnałowy,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          - odbiornik (monitor odczytu pomiaru).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8.        Wtyczka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bezpinowa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kołnierzem uszczelniającym chroniącym przed zalaniem.    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9.        Kable połączeniowe kompatybilne z płuco sercem STOCKERT S III.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10.     Kable podłączeniowe kompatybilne z płuco sercem MAQUET HL -30.</w:t>
            </w: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11.    W opakowaniu zbiorczym min. 10 szt.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sztuka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C82FE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 w:rsidR="007E55F8" w:rsidRPr="007E5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193EC1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akiet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37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635BDF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Nr pakietu 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kod producenta ilość w opakowaniu handlowym</w:t>
            </w:r>
          </w:p>
        </w:tc>
      </w:tr>
      <w:tr w:rsidR="00193EC1" w:rsidRPr="007E55F8" w:rsidTr="00B42D16">
        <w:trPr>
          <w:trHeight w:val="7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3EC1" w:rsidRPr="00B42D16" w:rsidRDefault="00193EC1" w:rsidP="00193E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D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Pakiet 38  Cewnik z czujnikiem do pomiaru temperatury CPV 33140000-3</w:t>
            </w:r>
          </w:p>
          <w:p w:rsidR="00193EC1" w:rsidRPr="007E55F8" w:rsidRDefault="00193EC1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E55F8" w:rsidRPr="007E55F8" w:rsidTr="00193EC1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Cewnik </w:t>
            </w:r>
            <w:proofErr w:type="spellStart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Foley’a</w:t>
            </w:r>
            <w:proofErr w:type="spellEnd"/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czujnikiem temperatury w rozmiarach od 8Ch do 18Ch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opakowaniu minimum 10 szt.</w:t>
            </w:r>
            <w:r w:rsidRPr="007E5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C82FE5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="007E55F8" w:rsidRPr="007E5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E55F8" w:rsidRPr="007E55F8" w:rsidTr="00193EC1">
        <w:trPr>
          <w:trHeight w:val="73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42D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="00193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akiet 38 </w:t>
            </w:r>
            <w:r w:rsidRPr="007E55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F8" w:rsidRPr="007E55F8" w:rsidRDefault="007E55F8" w:rsidP="007E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F8" w:rsidRPr="007E55F8" w:rsidRDefault="007E55F8" w:rsidP="007E5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E55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535E3D" w:rsidRPr="00535E3D" w:rsidRDefault="00535E3D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535E3D" w:rsidRPr="00535E3D" w:rsidSect="003A2FC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E3B" w:rsidRDefault="006A1E3B" w:rsidP="003A2FC7">
      <w:pPr>
        <w:spacing w:after="0" w:line="240" w:lineRule="auto"/>
      </w:pPr>
      <w:r>
        <w:separator/>
      </w:r>
    </w:p>
  </w:endnote>
  <w:endnote w:type="continuationSeparator" w:id="0">
    <w:p w:rsidR="006A1E3B" w:rsidRDefault="006A1E3B" w:rsidP="003A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1895585"/>
      <w:docPartObj>
        <w:docPartGallery w:val="Page Numbers (Bottom of Page)"/>
        <w:docPartUnique/>
      </w:docPartObj>
    </w:sdtPr>
    <w:sdtContent>
      <w:p w:rsidR="006A1E3B" w:rsidRDefault="006A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A1E3B" w:rsidRDefault="006A1E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E3B" w:rsidRDefault="006A1E3B" w:rsidP="003A2FC7">
      <w:pPr>
        <w:spacing w:after="0" w:line="240" w:lineRule="auto"/>
      </w:pPr>
      <w:r>
        <w:separator/>
      </w:r>
    </w:p>
  </w:footnote>
  <w:footnote w:type="continuationSeparator" w:id="0">
    <w:p w:rsidR="006A1E3B" w:rsidRDefault="006A1E3B" w:rsidP="003A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E3B" w:rsidRPr="007E55F8" w:rsidRDefault="006A1E3B" w:rsidP="007E55F8">
    <w:pPr>
      <w:spacing w:after="0" w:line="240" w:lineRule="auto"/>
      <w:jc w:val="both"/>
      <w:rPr>
        <w:rFonts w:ascii="Times New Roman" w:eastAsia="Times New Roman" w:hAnsi="Times New Roman" w:cs="Times New Roman"/>
        <w:i/>
        <w:sz w:val="20"/>
        <w:szCs w:val="20"/>
        <w:u w:val="single"/>
        <w:lang w:eastAsia="pl-PL"/>
      </w:rPr>
    </w:pPr>
    <w:r w:rsidRPr="007E55F8">
      <w:rPr>
        <w:rFonts w:ascii="Times New Roman" w:eastAsia="Times New Roman" w:hAnsi="Times New Roman" w:cs="Times New Roman"/>
        <w:i/>
        <w:sz w:val="20"/>
        <w:szCs w:val="20"/>
        <w:u w:val="single"/>
        <w:lang w:eastAsia="pl-PL"/>
      </w:rPr>
      <w:t>dotyczy: przetargu nieograniczonego na d</w:t>
    </w:r>
    <w:r w:rsidRPr="007E55F8">
      <w:rPr>
        <w:rFonts w:ascii="Times New Roman" w:eastAsia="Times New Roman" w:hAnsi="Times New Roman" w:cs="Times New Roman"/>
        <w:i/>
        <w:color w:val="000000"/>
        <w:sz w:val="20"/>
        <w:szCs w:val="20"/>
        <w:u w:val="single"/>
        <w:lang w:eastAsia="pl-PL"/>
      </w:rPr>
      <w:t>ostawę specjalistycznych materiałów medycznych dla Pracowni Hemodynamiki wraz z najmem 4 szt. aparatów  do pomiaru czasu krzepliwości krwi, systemu do ultrasonografii wewnątrznaczyniowej IVUS  oraz systemu do  angioplastyki rotacyjnej</w:t>
    </w:r>
    <w:r w:rsidRPr="007E55F8">
      <w:rPr>
        <w:rFonts w:ascii="Times New Roman" w:eastAsia="Calibri" w:hAnsi="Times New Roman" w:cs="Times New Roman"/>
        <w:i/>
        <w:sz w:val="20"/>
        <w:szCs w:val="20"/>
        <w:u w:val="single"/>
        <w:lang w:bidi="en-US"/>
      </w:rPr>
      <w:t>; znak sprawy:</w:t>
    </w:r>
    <w:r w:rsidRPr="007E55F8">
      <w:rPr>
        <w:rFonts w:ascii="Times New Roman" w:eastAsia="Times New Roman" w:hAnsi="Times New Roman" w:cs="Times New Roman"/>
        <w:i/>
        <w:sz w:val="20"/>
        <w:szCs w:val="20"/>
        <w:u w:val="single"/>
        <w:lang w:eastAsia="pl-PL"/>
      </w:rPr>
      <w:t>4WSzKzP.SZP.2612</w:t>
    </w:r>
    <w:r>
      <w:rPr>
        <w:rFonts w:ascii="Times New Roman" w:eastAsia="Times New Roman" w:hAnsi="Times New Roman" w:cs="Times New Roman"/>
        <w:i/>
        <w:sz w:val="20"/>
        <w:szCs w:val="20"/>
        <w:u w:val="single"/>
        <w:lang w:eastAsia="pl-PL"/>
      </w:rPr>
      <w:t>.28.</w:t>
    </w:r>
    <w:r w:rsidRPr="007E55F8">
      <w:rPr>
        <w:rFonts w:ascii="Times New Roman" w:eastAsia="Times New Roman" w:hAnsi="Times New Roman" w:cs="Times New Roman"/>
        <w:i/>
        <w:sz w:val="20"/>
        <w:szCs w:val="20"/>
        <w:u w:val="single"/>
        <w:lang w:eastAsia="pl-PL"/>
      </w:rPr>
      <w:t>2024</w:t>
    </w:r>
  </w:p>
  <w:p w:rsidR="006A1E3B" w:rsidRPr="00273E38" w:rsidRDefault="006A1E3B" w:rsidP="00273E38">
    <w:pPr>
      <w:spacing w:after="0" w:line="240" w:lineRule="auto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</w:p>
  <w:p w:rsidR="006A1E3B" w:rsidRPr="00DB75DB" w:rsidRDefault="006A1E3B" w:rsidP="00DB7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6A4E"/>
    <w:multiLevelType w:val="hybridMultilevel"/>
    <w:tmpl w:val="F45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4EB8"/>
    <w:multiLevelType w:val="hybridMultilevel"/>
    <w:tmpl w:val="BFA2417A"/>
    <w:lvl w:ilvl="0" w:tplc="3C48113C">
      <w:start w:val="1"/>
      <w:numFmt w:val="bullet"/>
      <w:lvlText w:val="□"/>
      <w:lvlJc w:val="left"/>
      <w:pPr>
        <w:ind w:left="717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EDA0117"/>
    <w:multiLevelType w:val="hybridMultilevel"/>
    <w:tmpl w:val="936C02A4"/>
    <w:lvl w:ilvl="0" w:tplc="20D4D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A2CD9"/>
    <w:multiLevelType w:val="hybridMultilevel"/>
    <w:tmpl w:val="279AB770"/>
    <w:lvl w:ilvl="0" w:tplc="BD5AAF02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91BF3"/>
    <w:multiLevelType w:val="hybridMultilevel"/>
    <w:tmpl w:val="CB38DCE8"/>
    <w:lvl w:ilvl="0" w:tplc="739A401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BD6A12"/>
    <w:multiLevelType w:val="hybridMultilevel"/>
    <w:tmpl w:val="21FAF1F4"/>
    <w:lvl w:ilvl="0" w:tplc="BD029F52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0D37A98"/>
    <w:multiLevelType w:val="hybridMultilevel"/>
    <w:tmpl w:val="C14C0BEA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A832DAD"/>
    <w:multiLevelType w:val="hybridMultilevel"/>
    <w:tmpl w:val="B60ECF22"/>
    <w:lvl w:ilvl="0" w:tplc="CFD244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562DB"/>
    <w:multiLevelType w:val="hybridMultilevel"/>
    <w:tmpl w:val="4EBE2F70"/>
    <w:lvl w:ilvl="0" w:tplc="14DCA06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A6214"/>
    <w:multiLevelType w:val="hybridMultilevel"/>
    <w:tmpl w:val="CA603A0C"/>
    <w:lvl w:ilvl="0" w:tplc="45AEAA82">
      <w:start w:val="1"/>
      <w:numFmt w:val="decimal"/>
      <w:lvlText w:val="%1."/>
      <w:lvlJc w:val="left"/>
      <w:pPr>
        <w:ind w:left="192" w:hanging="192"/>
      </w:pPr>
      <w:rPr>
        <w:rFonts w:ascii="Times New Roman" w:eastAsia="Times New Roman" w:hAnsi="Times New Roman" w:cs="Times New Roman" w:hint="default"/>
        <w:b/>
        <w:bCs/>
        <w:w w:val="104"/>
        <w:sz w:val="18"/>
        <w:szCs w:val="18"/>
        <w:lang w:val="pl-PL" w:eastAsia="en-US" w:bidi="ar-SA"/>
      </w:rPr>
    </w:lvl>
    <w:lvl w:ilvl="1" w:tplc="CC905A86">
      <w:start w:val="1"/>
      <w:numFmt w:val="decimal"/>
      <w:lvlText w:val="%2)"/>
      <w:lvlJc w:val="left"/>
      <w:pPr>
        <w:ind w:left="677" w:hanging="339"/>
      </w:pPr>
      <w:rPr>
        <w:rFonts w:ascii="Times New Roman" w:eastAsia="Times New Roman" w:hAnsi="Times New Roman" w:cs="Times New Roman" w:hint="default"/>
        <w:spacing w:val="0"/>
        <w:w w:val="100"/>
        <w:sz w:val="15"/>
        <w:szCs w:val="15"/>
        <w:lang w:val="pl-PL" w:eastAsia="en-US" w:bidi="ar-SA"/>
      </w:rPr>
    </w:lvl>
    <w:lvl w:ilvl="2" w:tplc="278A54EE">
      <w:numFmt w:val="bullet"/>
      <w:lvlText w:val="•"/>
      <w:lvlJc w:val="left"/>
      <w:pPr>
        <w:ind w:left="2201" w:hanging="339"/>
      </w:pPr>
      <w:rPr>
        <w:rFonts w:hint="default"/>
        <w:lang w:val="pl-PL" w:eastAsia="en-US" w:bidi="ar-SA"/>
      </w:rPr>
    </w:lvl>
    <w:lvl w:ilvl="3" w:tplc="C81A381C">
      <w:numFmt w:val="bullet"/>
      <w:lvlText w:val="•"/>
      <w:lvlJc w:val="left"/>
      <w:pPr>
        <w:ind w:left="3723" w:hanging="339"/>
      </w:pPr>
      <w:rPr>
        <w:rFonts w:hint="default"/>
        <w:lang w:val="pl-PL" w:eastAsia="en-US" w:bidi="ar-SA"/>
      </w:rPr>
    </w:lvl>
    <w:lvl w:ilvl="4" w:tplc="E382991A">
      <w:numFmt w:val="bullet"/>
      <w:lvlText w:val="•"/>
      <w:lvlJc w:val="left"/>
      <w:pPr>
        <w:ind w:left="5245" w:hanging="339"/>
      </w:pPr>
      <w:rPr>
        <w:rFonts w:hint="default"/>
        <w:lang w:val="pl-PL" w:eastAsia="en-US" w:bidi="ar-SA"/>
      </w:rPr>
    </w:lvl>
    <w:lvl w:ilvl="5" w:tplc="FA58A81E">
      <w:numFmt w:val="bullet"/>
      <w:lvlText w:val="•"/>
      <w:lvlJc w:val="left"/>
      <w:pPr>
        <w:ind w:left="6767" w:hanging="339"/>
      </w:pPr>
      <w:rPr>
        <w:rFonts w:hint="default"/>
        <w:lang w:val="pl-PL" w:eastAsia="en-US" w:bidi="ar-SA"/>
      </w:rPr>
    </w:lvl>
    <w:lvl w:ilvl="6" w:tplc="10A876BA">
      <w:numFmt w:val="bullet"/>
      <w:lvlText w:val="•"/>
      <w:lvlJc w:val="left"/>
      <w:pPr>
        <w:ind w:left="8289" w:hanging="339"/>
      </w:pPr>
      <w:rPr>
        <w:rFonts w:hint="default"/>
        <w:lang w:val="pl-PL" w:eastAsia="en-US" w:bidi="ar-SA"/>
      </w:rPr>
    </w:lvl>
    <w:lvl w:ilvl="7" w:tplc="2458937E">
      <w:numFmt w:val="bullet"/>
      <w:lvlText w:val="•"/>
      <w:lvlJc w:val="left"/>
      <w:pPr>
        <w:ind w:left="9811" w:hanging="339"/>
      </w:pPr>
      <w:rPr>
        <w:rFonts w:hint="default"/>
        <w:lang w:val="pl-PL" w:eastAsia="en-US" w:bidi="ar-SA"/>
      </w:rPr>
    </w:lvl>
    <w:lvl w:ilvl="8" w:tplc="E5ACB6A4">
      <w:numFmt w:val="bullet"/>
      <w:lvlText w:val="•"/>
      <w:lvlJc w:val="left"/>
      <w:pPr>
        <w:ind w:left="11333" w:hanging="339"/>
      </w:pPr>
      <w:rPr>
        <w:rFonts w:hint="default"/>
        <w:lang w:val="pl-PL" w:eastAsia="en-US" w:bidi="ar-SA"/>
      </w:rPr>
    </w:lvl>
  </w:abstractNum>
  <w:abstractNum w:abstractNumId="10" w15:restartNumberingAfterBreak="0">
    <w:nsid w:val="36440D62"/>
    <w:multiLevelType w:val="hybridMultilevel"/>
    <w:tmpl w:val="2DEC2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26600"/>
    <w:multiLevelType w:val="hybridMultilevel"/>
    <w:tmpl w:val="CE201672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AC10A27"/>
    <w:multiLevelType w:val="hybridMultilevel"/>
    <w:tmpl w:val="3D789678"/>
    <w:lvl w:ilvl="0" w:tplc="CC905A86">
      <w:start w:val="1"/>
      <w:numFmt w:val="decimal"/>
      <w:lvlText w:val="%1)"/>
      <w:lvlJc w:val="left"/>
      <w:pPr>
        <w:ind w:left="677" w:hanging="339"/>
      </w:pPr>
      <w:rPr>
        <w:rFonts w:ascii="Times New Roman" w:eastAsia="Times New Roman" w:hAnsi="Times New Roman" w:cs="Times New Roman" w:hint="default"/>
        <w:spacing w:val="0"/>
        <w:w w:val="100"/>
        <w:sz w:val="15"/>
        <w:szCs w:val="15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145E9"/>
    <w:multiLevelType w:val="hybridMultilevel"/>
    <w:tmpl w:val="439039E0"/>
    <w:lvl w:ilvl="0" w:tplc="04150011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D1316EE"/>
    <w:multiLevelType w:val="hybridMultilevel"/>
    <w:tmpl w:val="BB3C7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C28A1"/>
    <w:multiLevelType w:val="hybridMultilevel"/>
    <w:tmpl w:val="4A2266AE"/>
    <w:lvl w:ilvl="0" w:tplc="BC5A5B58">
      <w:start w:val="1"/>
      <w:numFmt w:val="bullet"/>
      <w:lvlText w:val="□"/>
      <w:lvlJc w:val="left"/>
      <w:pPr>
        <w:ind w:left="785" w:hanging="360"/>
      </w:pPr>
      <w:rPr>
        <w:rFonts w:ascii="Times New Roman" w:hAnsi="Times New Roman" w:cs="Times New Roman" w:hint="default"/>
        <w:strike w:val="0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60724E52"/>
    <w:multiLevelType w:val="hybridMultilevel"/>
    <w:tmpl w:val="1B9695F8"/>
    <w:lvl w:ilvl="0" w:tplc="93025E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81BCB"/>
    <w:multiLevelType w:val="hybridMultilevel"/>
    <w:tmpl w:val="5164FFE8"/>
    <w:lvl w:ilvl="0" w:tplc="F8FA1094">
      <w:start w:val="1"/>
      <w:numFmt w:val="bullet"/>
      <w:lvlText w:val="□"/>
      <w:lvlJc w:val="left"/>
      <w:pPr>
        <w:ind w:left="717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6469664B"/>
    <w:multiLevelType w:val="hybridMultilevel"/>
    <w:tmpl w:val="169CB0BE"/>
    <w:lvl w:ilvl="0" w:tplc="2692F5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D4D1E"/>
    <w:multiLevelType w:val="multilevel"/>
    <w:tmpl w:val="E98078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/>
      </w:rPr>
    </w:lvl>
  </w:abstractNum>
  <w:abstractNum w:abstractNumId="20" w15:restartNumberingAfterBreak="0">
    <w:nsid w:val="6E62059C"/>
    <w:multiLevelType w:val="hybridMultilevel"/>
    <w:tmpl w:val="2E3891C0"/>
    <w:lvl w:ilvl="0" w:tplc="0F881A7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15649E"/>
    <w:multiLevelType w:val="hybridMultilevel"/>
    <w:tmpl w:val="784C5FAC"/>
    <w:lvl w:ilvl="0" w:tplc="BD5AAF02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5F58E0"/>
    <w:multiLevelType w:val="hybridMultilevel"/>
    <w:tmpl w:val="F8A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0"/>
  </w:num>
  <w:num w:numId="5">
    <w:abstractNumId w:val="14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  <w:num w:numId="11">
    <w:abstractNumId w:val="1"/>
  </w:num>
  <w:num w:numId="12">
    <w:abstractNumId w:val="15"/>
  </w:num>
  <w:num w:numId="13">
    <w:abstractNumId w:val="17"/>
  </w:num>
  <w:num w:numId="14">
    <w:abstractNumId w:val="20"/>
  </w:num>
  <w:num w:numId="15">
    <w:abstractNumId w:val="18"/>
  </w:num>
  <w:num w:numId="16">
    <w:abstractNumId w:val="19"/>
  </w:num>
  <w:num w:numId="17">
    <w:abstractNumId w:val="11"/>
  </w:num>
  <w:num w:numId="18">
    <w:abstractNumId w:val="6"/>
  </w:num>
  <w:num w:numId="19">
    <w:abstractNumId w:val="8"/>
  </w:num>
  <w:num w:numId="20">
    <w:abstractNumId w:val="21"/>
  </w:num>
  <w:num w:numId="21">
    <w:abstractNumId w:val="9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E3"/>
    <w:rsid w:val="00000665"/>
    <w:rsid w:val="00004C17"/>
    <w:rsid w:val="00035C27"/>
    <w:rsid w:val="00056AAE"/>
    <w:rsid w:val="00056EE4"/>
    <w:rsid w:val="00092489"/>
    <w:rsid w:val="00092734"/>
    <w:rsid w:val="000B7DE7"/>
    <w:rsid w:val="000C512C"/>
    <w:rsid w:val="000E197D"/>
    <w:rsid w:val="001013D0"/>
    <w:rsid w:val="0011756F"/>
    <w:rsid w:val="0013345B"/>
    <w:rsid w:val="00135354"/>
    <w:rsid w:val="0016110F"/>
    <w:rsid w:val="0016356D"/>
    <w:rsid w:val="00164B8E"/>
    <w:rsid w:val="001701F5"/>
    <w:rsid w:val="00180CD2"/>
    <w:rsid w:val="0018591E"/>
    <w:rsid w:val="00193EC1"/>
    <w:rsid w:val="00194B6A"/>
    <w:rsid w:val="001A37C3"/>
    <w:rsid w:val="001A5BFF"/>
    <w:rsid w:val="001C478E"/>
    <w:rsid w:val="001E791C"/>
    <w:rsid w:val="001F296A"/>
    <w:rsid w:val="00203D47"/>
    <w:rsid w:val="002057DD"/>
    <w:rsid w:val="00225BDD"/>
    <w:rsid w:val="00235815"/>
    <w:rsid w:val="00240D81"/>
    <w:rsid w:val="00243DCD"/>
    <w:rsid w:val="0026083A"/>
    <w:rsid w:val="00273E38"/>
    <w:rsid w:val="002860B1"/>
    <w:rsid w:val="0029145C"/>
    <w:rsid w:val="002B1456"/>
    <w:rsid w:val="002D44F6"/>
    <w:rsid w:val="002D67C2"/>
    <w:rsid w:val="002F6D76"/>
    <w:rsid w:val="003141F4"/>
    <w:rsid w:val="00320755"/>
    <w:rsid w:val="00345926"/>
    <w:rsid w:val="00374A7A"/>
    <w:rsid w:val="00376898"/>
    <w:rsid w:val="003A2FC7"/>
    <w:rsid w:val="003B76FB"/>
    <w:rsid w:val="003C1913"/>
    <w:rsid w:val="004152D5"/>
    <w:rsid w:val="0043232E"/>
    <w:rsid w:val="00445F32"/>
    <w:rsid w:val="00462D8F"/>
    <w:rsid w:val="00470239"/>
    <w:rsid w:val="00475AA7"/>
    <w:rsid w:val="00480B9F"/>
    <w:rsid w:val="004A0428"/>
    <w:rsid w:val="004B099F"/>
    <w:rsid w:val="004B3F05"/>
    <w:rsid w:val="004F0CE6"/>
    <w:rsid w:val="0050638C"/>
    <w:rsid w:val="005076B8"/>
    <w:rsid w:val="00510711"/>
    <w:rsid w:val="005107E7"/>
    <w:rsid w:val="00525EFE"/>
    <w:rsid w:val="00533027"/>
    <w:rsid w:val="00535E3D"/>
    <w:rsid w:val="00551120"/>
    <w:rsid w:val="00563975"/>
    <w:rsid w:val="00573CAB"/>
    <w:rsid w:val="0059455F"/>
    <w:rsid w:val="00597772"/>
    <w:rsid w:val="005A13D9"/>
    <w:rsid w:val="005C0D7C"/>
    <w:rsid w:val="005D4CBD"/>
    <w:rsid w:val="005E7897"/>
    <w:rsid w:val="005E7EA1"/>
    <w:rsid w:val="005F2379"/>
    <w:rsid w:val="005F4E2A"/>
    <w:rsid w:val="00617A4F"/>
    <w:rsid w:val="00635BDF"/>
    <w:rsid w:val="0064511D"/>
    <w:rsid w:val="006518F1"/>
    <w:rsid w:val="00671E4D"/>
    <w:rsid w:val="00692F81"/>
    <w:rsid w:val="006A1E3B"/>
    <w:rsid w:val="006E5FEF"/>
    <w:rsid w:val="006F72CE"/>
    <w:rsid w:val="0074082C"/>
    <w:rsid w:val="007608E3"/>
    <w:rsid w:val="00770816"/>
    <w:rsid w:val="007C091D"/>
    <w:rsid w:val="007E55F8"/>
    <w:rsid w:val="00813230"/>
    <w:rsid w:val="008A175E"/>
    <w:rsid w:val="008C590F"/>
    <w:rsid w:val="008F2E71"/>
    <w:rsid w:val="008F314D"/>
    <w:rsid w:val="009725CB"/>
    <w:rsid w:val="009B3E07"/>
    <w:rsid w:val="009C6F6D"/>
    <w:rsid w:val="009E0CB7"/>
    <w:rsid w:val="009E203E"/>
    <w:rsid w:val="009E506A"/>
    <w:rsid w:val="009F3170"/>
    <w:rsid w:val="00A06081"/>
    <w:rsid w:val="00A123ED"/>
    <w:rsid w:val="00A31F6F"/>
    <w:rsid w:val="00A32B85"/>
    <w:rsid w:val="00A3343B"/>
    <w:rsid w:val="00A515E0"/>
    <w:rsid w:val="00A563F8"/>
    <w:rsid w:val="00A5788B"/>
    <w:rsid w:val="00A61532"/>
    <w:rsid w:val="00A75481"/>
    <w:rsid w:val="00AC48E9"/>
    <w:rsid w:val="00AD1F9E"/>
    <w:rsid w:val="00AD69F8"/>
    <w:rsid w:val="00AF5E79"/>
    <w:rsid w:val="00B33077"/>
    <w:rsid w:val="00B42D16"/>
    <w:rsid w:val="00B4598A"/>
    <w:rsid w:val="00B504A6"/>
    <w:rsid w:val="00B50E2D"/>
    <w:rsid w:val="00B82536"/>
    <w:rsid w:val="00B84E27"/>
    <w:rsid w:val="00B923C5"/>
    <w:rsid w:val="00BA3C3C"/>
    <w:rsid w:val="00BA6526"/>
    <w:rsid w:val="00BC167D"/>
    <w:rsid w:val="00BC7F2A"/>
    <w:rsid w:val="00BD3407"/>
    <w:rsid w:val="00C6408C"/>
    <w:rsid w:val="00C82FE5"/>
    <w:rsid w:val="00CD2199"/>
    <w:rsid w:val="00CD2690"/>
    <w:rsid w:val="00CE0738"/>
    <w:rsid w:val="00CF1548"/>
    <w:rsid w:val="00D0200B"/>
    <w:rsid w:val="00D03EF6"/>
    <w:rsid w:val="00D05DD7"/>
    <w:rsid w:val="00D60E4D"/>
    <w:rsid w:val="00D74F26"/>
    <w:rsid w:val="00D8494E"/>
    <w:rsid w:val="00D90B75"/>
    <w:rsid w:val="00DB0F2E"/>
    <w:rsid w:val="00DB75DB"/>
    <w:rsid w:val="00DB7745"/>
    <w:rsid w:val="00DD2D3C"/>
    <w:rsid w:val="00DD4754"/>
    <w:rsid w:val="00DE3377"/>
    <w:rsid w:val="00DE6B89"/>
    <w:rsid w:val="00E01242"/>
    <w:rsid w:val="00E10BE8"/>
    <w:rsid w:val="00E4231D"/>
    <w:rsid w:val="00E568A5"/>
    <w:rsid w:val="00E81DA1"/>
    <w:rsid w:val="00EA10AC"/>
    <w:rsid w:val="00ED305C"/>
    <w:rsid w:val="00ED42FE"/>
    <w:rsid w:val="00ED4F11"/>
    <w:rsid w:val="00F11478"/>
    <w:rsid w:val="00F50B31"/>
    <w:rsid w:val="00F62120"/>
    <w:rsid w:val="00F630D4"/>
    <w:rsid w:val="00F63BA3"/>
    <w:rsid w:val="00F76E6D"/>
    <w:rsid w:val="00F8373F"/>
    <w:rsid w:val="00FA489C"/>
    <w:rsid w:val="00FB0EB3"/>
    <w:rsid w:val="00FD07AE"/>
    <w:rsid w:val="00FE3D4E"/>
    <w:rsid w:val="00FF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B617"/>
  <w15:chartTrackingRefBased/>
  <w15:docId w15:val="{E7913790-1095-4D29-B556-E97ADFD3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2FC7"/>
  </w:style>
  <w:style w:type="paragraph" w:styleId="Stopka">
    <w:name w:val="footer"/>
    <w:basedOn w:val="Normalny"/>
    <w:link w:val="StopkaZnak"/>
    <w:uiPriority w:val="99"/>
    <w:unhideWhenUsed/>
    <w:rsid w:val="003A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2FC7"/>
  </w:style>
  <w:style w:type="paragraph" w:styleId="Akapitzlist">
    <w:name w:val="List Paragraph"/>
    <w:basedOn w:val="Normalny"/>
    <w:uiPriority w:val="34"/>
    <w:qFormat/>
    <w:rsid w:val="00470239"/>
    <w:pPr>
      <w:ind w:left="720"/>
      <w:contextualSpacing/>
    </w:pPr>
  </w:style>
  <w:style w:type="table" w:styleId="Tabela-Siatka">
    <w:name w:val="Table Grid"/>
    <w:basedOn w:val="Standardowy"/>
    <w:uiPriority w:val="39"/>
    <w:rsid w:val="003C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D44F6"/>
  </w:style>
  <w:style w:type="table" w:customStyle="1" w:styleId="Tabela-Siatka1">
    <w:name w:val="Tabela - Siatka1"/>
    <w:basedOn w:val="Standardowy"/>
    <w:next w:val="Tabela-Siatka"/>
    <w:uiPriority w:val="59"/>
    <w:rsid w:val="002D44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2D44F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2D44F6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2D44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2D44F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F6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F6"/>
    <w:rPr>
      <w:rFonts w:ascii="Tahoma" w:hAnsi="Tahoma" w:cs="Tahoma"/>
      <w:sz w:val="16"/>
      <w:szCs w:val="16"/>
      <w:lang w:val="en-US" w:bidi="en-US"/>
    </w:rPr>
  </w:style>
  <w:style w:type="character" w:styleId="Pogrubienie">
    <w:name w:val="Strong"/>
    <w:basedOn w:val="Domylnaczcionkaakapitu"/>
    <w:uiPriority w:val="22"/>
    <w:qFormat/>
    <w:rsid w:val="002D44F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D44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D4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D44F6"/>
    <w:rPr>
      <w:rFonts w:ascii="Times New Roman" w:eastAsia="Times New Roman" w:hAnsi="Times New Roman" w:cs="Times New Roman"/>
      <w:sz w:val="15"/>
      <w:szCs w:val="15"/>
    </w:rPr>
  </w:style>
  <w:style w:type="paragraph" w:customStyle="1" w:styleId="TableParagraph">
    <w:name w:val="Table Paragraph"/>
    <w:basedOn w:val="Normalny"/>
    <w:uiPriority w:val="1"/>
    <w:qFormat/>
    <w:rsid w:val="002D4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ela-Siatka2">
    <w:name w:val="Tabela - Siatka2"/>
    <w:basedOn w:val="Standardowy"/>
    <w:next w:val="Tabela-Siatka"/>
    <w:uiPriority w:val="39"/>
    <w:rsid w:val="002D4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2D44F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D44F6"/>
    <w:rPr>
      <w:color w:val="800080"/>
      <w:u w:val="single"/>
    </w:rPr>
  </w:style>
  <w:style w:type="paragraph" w:customStyle="1" w:styleId="xl737">
    <w:name w:val="xl737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8">
    <w:name w:val="xl73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9">
    <w:name w:val="xl739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0">
    <w:name w:val="xl74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1">
    <w:name w:val="xl74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2">
    <w:name w:val="xl742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3">
    <w:name w:val="xl743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4">
    <w:name w:val="xl74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5">
    <w:name w:val="xl74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6">
    <w:name w:val="xl746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7">
    <w:name w:val="xl747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8">
    <w:name w:val="xl748"/>
    <w:basedOn w:val="Normalny"/>
    <w:rsid w:val="002D4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9">
    <w:name w:val="xl749"/>
    <w:basedOn w:val="Normalny"/>
    <w:rsid w:val="002D4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0">
    <w:name w:val="xl75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1">
    <w:name w:val="xl75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2">
    <w:name w:val="xl752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3">
    <w:name w:val="xl75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4">
    <w:name w:val="xl754"/>
    <w:basedOn w:val="Normalny"/>
    <w:rsid w:val="002D44F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5">
    <w:name w:val="xl75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6">
    <w:name w:val="xl756"/>
    <w:basedOn w:val="Normalny"/>
    <w:rsid w:val="002D4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7">
    <w:name w:val="xl757"/>
    <w:basedOn w:val="Normalny"/>
    <w:rsid w:val="002D4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8">
    <w:name w:val="xl75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9">
    <w:name w:val="xl759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0">
    <w:name w:val="xl76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1">
    <w:name w:val="xl76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2">
    <w:name w:val="xl762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3">
    <w:name w:val="xl76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4">
    <w:name w:val="xl76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5">
    <w:name w:val="xl76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6">
    <w:name w:val="xl766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7">
    <w:name w:val="xl767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8">
    <w:name w:val="xl76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9">
    <w:name w:val="xl769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70">
    <w:name w:val="xl77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msonormal0">
    <w:name w:val="msonormal"/>
    <w:basedOn w:val="Normalny"/>
    <w:rsid w:val="002D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1">
    <w:name w:val="xl77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2">
    <w:name w:val="xl772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3">
    <w:name w:val="xl77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4">
    <w:name w:val="xl77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5">
    <w:name w:val="xl77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0">
    <w:name w:val="font0"/>
    <w:basedOn w:val="Normalny"/>
    <w:rsid w:val="007C091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pl-PL"/>
    </w:rPr>
  </w:style>
  <w:style w:type="paragraph" w:customStyle="1" w:styleId="font5">
    <w:name w:val="font5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font6">
    <w:name w:val="font6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7">
    <w:name w:val="font7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font8">
    <w:name w:val="font8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9">
    <w:name w:val="xl6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3">
    <w:name w:val="xl73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7">
    <w:name w:val="xl77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2">
    <w:name w:val="xl82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3">
    <w:name w:val="xl83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4">
    <w:name w:val="xl8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9">
    <w:name w:val="xl8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7C09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2">
    <w:name w:val="xl92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3">
    <w:name w:val="xl93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7">
    <w:name w:val="xl97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8">
    <w:name w:val="xl98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9">
    <w:name w:val="xl9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F76E6D"/>
  </w:style>
  <w:style w:type="paragraph" w:customStyle="1" w:styleId="xl64">
    <w:name w:val="xl64"/>
    <w:basedOn w:val="Normalny"/>
    <w:rsid w:val="00D9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D90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D90B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D90B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1">
    <w:name w:val="xl131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2">
    <w:name w:val="xl13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rsid w:val="00D90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1">
    <w:name w:val="xl141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3">
    <w:name w:val="xl143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4">
    <w:name w:val="xl14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5">
    <w:name w:val="xl14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7">
    <w:name w:val="xl147"/>
    <w:basedOn w:val="Normalny"/>
    <w:rsid w:val="00D90B7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48">
    <w:name w:val="xl14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49">
    <w:name w:val="xl149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0">
    <w:name w:val="xl15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1">
    <w:name w:val="xl151"/>
    <w:basedOn w:val="Normalny"/>
    <w:rsid w:val="00D90B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2">
    <w:name w:val="xl15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53">
    <w:name w:val="xl153"/>
    <w:basedOn w:val="Normalny"/>
    <w:rsid w:val="00D90B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4">
    <w:name w:val="xl154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5">
    <w:name w:val="xl155"/>
    <w:basedOn w:val="Normalny"/>
    <w:rsid w:val="00D90B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6">
    <w:name w:val="xl156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paragraph" w:customStyle="1" w:styleId="xl157">
    <w:name w:val="xl157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8">
    <w:name w:val="xl15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90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0">
    <w:name w:val="xl16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1">
    <w:name w:val="xl161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2">
    <w:name w:val="xl162"/>
    <w:basedOn w:val="Normalny"/>
    <w:rsid w:val="00D90B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4">
    <w:name w:val="xl164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6">
    <w:name w:val="xl166"/>
    <w:basedOn w:val="Normalny"/>
    <w:rsid w:val="00D90B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7">
    <w:name w:val="xl167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8">
    <w:name w:val="xl168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9">
    <w:name w:val="xl169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70">
    <w:name w:val="xl170"/>
    <w:basedOn w:val="Normalny"/>
    <w:rsid w:val="00D90B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1">
    <w:name w:val="xl171"/>
    <w:basedOn w:val="Normalny"/>
    <w:rsid w:val="00D90B7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2">
    <w:name w:val="xl172"/>
    <w:basedOn w:val="Normalny"/>
    <w:rsid w:val="00D90B7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3">
    <w:name w:val="xl173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74">
    <w:name w:val="xl174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5">
    <w:name w:val="xl175"/>
    <w:basedOn w:val="Normalny"/>
    <w:rsid w:val="00D90B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6">
    <w:name w:val="xl176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535E3D"/>
  </w:style>
  <w:style w:type="paragraph" w:customStyle="1" w:styleId="xl63">
    <w:name w:val="xl63"/>
    <w:basedOn w:val="Normalny"/>
    <w:rsid w:val="00273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7E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B40F9-B07A-4F1C-B0FF-C446F7E2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39</Pages>
  <Words>10463</Words>
  <Characters>62781</Characters>
  <Application>Microsoft Office Word</Application>
  <DocSecurity>0</DocSecurity>
  <Lines>523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Mrożek-Kruk</dc:creator>
  <cp:keywords/>
  <dc:description/>
  <cp:lastModifiedBy>Agnieszka Stanisławska</cp:lastModifiedBy>
  <cp:revision>91</cp:revision>
  <cp:lastPrinted>2023-12-19T13:01:00Z</cp:lastPrinted>
  <dcterms:created xsi:type="dcterms:W3CDTF">2023-03-15T07:41:00Z</dcterms:created>
  <dcterms:modified xsi:type="dcterms:W3CDTF">2024-03-28T08:57:00Z</dcterms:modified>
</cp:coreProperties>
</file>